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FE40B4" w14:textId="77777777" w:rsidR="00B15F87" w:rsidRPr="00B15F87" w:rsidRDefault="00B15F87" w:rsidP="00B15F87">
      <w:pPr>
        <w:ind w:left="360"/>
        <w:jc w:val="center"/>
      </w:pPr>
      <w:r w:rsidRPr="00B15F87">
        <w:rPr>
          <w:b/>
          <w:bCs/>
        </w:rPr>
        <w:t>CHRIST THE ROCK CONGREGATION</w:t>
      </w:r>
      <w:r w:rsidRPr="00B15F87">
        <w:rPr>
          <w:b/>
          <w:bCs/>
        </w:rPr>
        <w:br/>
        <w:t>PRÉSENTE</w:t>
      </w:r>
      <w:r w:rsidRPr="00B15F87">
        <w:rPr>
          <w:b/>
          <w:bCs/>
        </w:rPr>
        <w:br/>
        <w:t xml:space="preserve">ÉTUDIONS LA BIBLE 124ÈME SESSION </w:t>
      </w:r>
      <w:r w:rsidRPr="00B15F87">
        <w:rPr>
          <w:b/>
          <w:bCs/>
        </w:rPr>
        <w:br/>
        <w:t xml:space="preserve">ORATEUR: PASTEUR </w:t>
      </w:r>
      <w:proofErr w:type="gramStart"/>
      <w:r w:rsidRPr="00B15F87">
        <w:rPr>
          <w:b/>
          <w:bCs/>
        </w:rPr>
        <w:t>MARC  SIMEON</w:t>
      </w:r>
      <w:proofErr w:type="gramEnd"/>
    </w:p>
    <w:p w14:paraId="17051661" w14:textId="77777777" w:rsidR="00B15F87" w:rsidRPr="00B15F87" w:rsidRDefault="00B15F87" w:rsidP="00B15F87">
      <w:pPr>
        <w:ind w:left="360"/>
        <w:jc w:val="center"/>
      </w:pPr>
      <w:r w:rsidRPr="00B15F87">
        <w:rPr>
          <w:b/>
          <w:bCs/>
          <w:lang w:val="fr-FR"/>
        </w:rPr>
        <w:t>VENDREDI 20 NOVEMBRE 2025</w:t>
      </w:r>
    </w:p>
    <w:p w14:paraId="39384AAD" w14:textId="77777777" w:rsidR="00B15F87" w:rsidRPr="00B15F87" w:rsidRDefault="00B15F87" w:rsidP="00B15F87">
      <w:pPr>
        <w:ind w:left="360"/>
        <w:jc w:val="center"/>
      </w:pPr>
      <w:r w:rsidRPr="00B15F87">
        <w:rPr>
          <w:b/>
          <w:bCs/>
          <w:lang w:val="fr-FR"/>
        </w:rPr>
        <w:t>QUE PENSER DE L’INCINERATION DES PERSONNES A LA LUMIÈRE DE LA BIBLE ?</w:t>
      </w:r>
    </w:p>
    <w:p w14:paraId="3F95949B" w14:textId="77777777" w:rsidR="00B15F87" w:rsidRPr="00B15F87" w:rsidRDefault="00B15F87" w:rsidP="00B15F87">
      <w:pPr>
        <w:ind w:left="360"/>
        <w:jc w:val="center"/>
      </w:pPr>
      <w:r w:rsidRPr="00B15F87">
        <w:rPr>
          <w:b/>
          <w:bCs/>
          <w:lang w:val="fr-FR"/>
        </w:rPr>
        <w:t xml:space="preserve">Le chrétien peut-il demander que l'on brûle son corps à sa </w:t>
      </w:r>
      <w:proofErr w:type="gramStart"/>
      <w:r w:rsidRPr="00B15F87">
        <w:rPr>
          <w:b/>
          <w:bCs/>
          <w:lang w:val="fr-FR"/>
        </w:rPr>
        <w:t>mort?</w:t>
      </w:r>
      <w:proofErr w:type="gramEnd"/>
    </w:p>
    <w:p w14:paraId="6872DC44" w14:textId="77777777" w:rsidR="00B15F87" w:rsidRPr="00B15F87" w:rsidRDefault="00B15F87" w:rsidP="00B15F87">
      <w:pPr>
        <w:ind w:left="360"/>
      </w:pPr>
      <w:r w:rsidRPr="00B15F87">
        <w:rPr>
          <w:lang w:val="fr-FR"/>
        </w:rPr>
        <w:t xml:space="preserve">1Co </w:t>
      </w:r>
      <w:proofErr w:type="gramStart"/>
      <w:r w:rsidRPr="00B15F87">
        <w:rPr>
          <w:lang w:val="fr-FR"/>
        </w:rPr>
        <w:t>15:</w:t>
      </w:r>
      <w:proofErr w:type="gramEnd"/>
      <w:r w:rsidRPr="00B15F87">
        <w:rPr>
          <w:lang w:val="fr-FR"/>
        </w:rPr>
        <w:t>35-45</w:t>
      </w:r>
    </w:p>
    <w:p w14:paraId="1979145E" w14:textId="77777777" w:rsidR="00B15F87" w:rsidRPr="00B15F87" w:rsidRDefault="00B15F87" w:rsidP="00B15F87">
      <w:pPr>
        <w:ind w:left="360"/>
      </w:pPr>
      <w:r w:rsidRPr="00B15F87">
        <w:rPr>
          <w:lang w:val="fr-FR"/>
        </w:rPr>
        <w:t xml:space="preserve">35 ¶ Mais quelqu'un </w:t>
      </w:r>
      <w:proofErr w:type="gramStart"/>
      <w:r w:rsidRPr="00B15F87">
        <w:rPr>
          <w:lang w:val="fr-FR"/>
        </w:rPr>
        <w:t>dira:</w:t>
      </w:r>
      <w:proofErr w:type="gramEnd"/>
      <w:r w:rsidRPr="00B15F87">
        <w:rPr>
          <w:lang w:val="fr-FR"/>
        </w:rPr>
        <w:t xml:space="preserve"> Comment les morts ressuscitent-ils, et avec quel corps reviennent-ils?</w:t>
      </w:r>
    </w:p>
    <w:p w14:paraId="550F10B2" w14:textId="77777777" w:rsidR="00B15F87" w:rsidRPr="00B15F87" w:rsidRDefault="00B15F87" w:rsidP="00B15F87">
      <w:pPr>
        <w:ind w:left="360"/>
      </w:pPr>
      <w:r w:rsidRPr="00B15F87">
        <w:rPr>
          <w:lang w:val="fr-FR"/>
        </w:rPr>
        <w:t xml:space="preserve"> 36 </w:t>
      </w:r>
      <w:proofErr w:type="gramStart"/>
      <w:r w:rsidRPr="00B15F87">
        <w:rPr>
          <w:lang w:val="fr-FR"/>
        </w:rPr>
        <w:t>Insensé!</w:t>
      </w:r>
      <w:proofErr w:type="gramEnd"/>
      <w:r w:rsidRPr="00B15F87">
        <w:rPr>
          <w:lang w:val="fr-FR"/>
        </w:rPr>
        <w:t xml:space="preserve"> ce que tu sèmes ne reprend point vie, s'il ne meurt.</w:t>
      </w:r>
    </w:p>
    <w:p w14:paraId="3E005F7F" w14:textId="77777777" w:rsidR="00B15F87" w:rsidRPr="00B15F87" w:rsidRDefault="00B15F87" w:rsidP="00B15F87">
      <w:pPr>
        <w:ind w:left="360"/>
      </w:pPr>
      <w:r w:rsidRPr="00B15F87">
        <w:rPr>
          <w:lang w:val="fr-FR"/>
        </w:rPr>
        <w:t xml:space="preserve"> 37 Et ce que tu sèmes, ce n'est pas le corps qui </w:t>
      </w:r>
      <w:proofErr w:type="gramStart"/>
      <w:r w:rsidRPr="00B15F87">
        <w:rPr>
          <w:lang w:val="fr-FR"/>
        </w:rPr>
        <w:t>naîtra;</w:t>
      </w:r>
      <w:proofErr w:type="gramEnd"/>
      <w:r w:rsidRPr="00B15F87">
        <w:rPr>
          <w:lang w:val="fr-FR"/>
        </w:rPr>
        <w:t xml:space="preserve"> c'est un simple grain, de blé peut-être, ou de quelque autre semence;</w:t>
      </w:r>
    </w:p>
    <w:p w14:paraId="2F5C5504" w14:textId="77777777" w:rsidR="00B15F87" w:rsidRPr="00B15F87" w:rsidRDefault="00B15F87" w:rsidP="00B15F87">
      <w:pPr>
        <w:ind w:left="360"/>
      </w:pPr>
      <w:r w:rsidRPr="00B15F87">
        <w:rPr>
          <w:lang w:val="fr-FR"/>
        </w:rPr>
        <w:t>38 puis Dieu lui donne un corps comme il lui plaît, et à chaque semence il donne un corps qui lui est propre.</w:t>
      </w:r>
    </w:p>
    <w:p w14:paraId="0436580B" w14:textId="77777777" w:rsidR="00B15F87" w:rsidRPr="00B15F87" w:rsidRDefault="00B15F87" w:rsidP="00B15F87">
      <w:pPr>
        <w:ind w:left="360"/>
      </w:pPr>
      <w:r w:rsidRPr="00B15F87">
        <w:rPr>
          <w:lang w:val="fr-FR"/>
        </w:rPr>
        <w:t xml:space="preserve"> 39 Toute chair n'est pas la même </w:t>
      </w:r>
      <w:proofErr w:type="gramStart"/>
      <w:r w:rsidRPr="00B15F87">
        <w:rPr>
          <w:lang w:val="fr-FR"/>
        </w:rPr>
        <w:t>chair;</w:t>
      </w:r>
      <w:proofErr w:type="gramEnd"/>
      <w:r w:rsidRPr="00B15F87">
        <w:rPr>
          <w:lang w:val="fr-FR"/>
        </w:rPr>
        <w:t xml:space="preserve"> mais autre est la chair des hommes, autre celle des quadrupèdes, autre celle des oiseaux, autre celle des poissons.</w:t>
      </w:r>
    </w:p>
    <w:p w14:paraId="33DC4C74" w14:textId="77777777" w:rsidR="00B15F87" w:rsidRPr="00B15F87" w:rsidRDefault="00B15F87" w:rsidP="00B15F87">
      <w:pPr>
        <w:ind w:left="360"/>
      </w:pPr>
      <w:r w:rsidRPr="00B15F87">
        <w:rPr>
          <w:lang w:val="fr-FR"/>
        </w:rPr>
        <w:t xml:space="preserve">40 Il y a aussi des corps célestes et des corps </w:t>
      </w:r>
      <w:proofErr w:type="gramStart"/>
      <w:r w:rsidRPr="00B15F87">
        <w:rPr>
          <w:lang w:val="fr-FR"/>
        </w:rPr>
        <w:t>terrestres;</w:t>
      </w:r>
      <w:proofErr w:type="gramEnd"/>
      <w:r w:rsidRPr="00B15F87">
        <w:rPr>
          <w:lang w:val="fr-FR"/>
        </w:rPr>
        <w:t xml:space="preserve"> mais autre est l'éclat des corps célestes, autre celui des corps terrestres.</w:t>
      </w:r>
    </w:p>
    <w:p w14:paraId="256DC94C" w14:textId="77777777" w:rsidR="00B15F87" w:rsidRPr="00B15F87" w:rsidRDefault="00B15F87" w:rsidP="00B15F87">
      <w:pPr>
        <w:ind w:left="360"/>
      </w:pPr>
      <w:r w:rsidRPr="00B15F87">
        <w:rPr>
          <w:lang w:val="fr-FR"/>
        </w:rPr>
        <w:t xml:space="preserve"> 41 Autre est l'éclat du soleil, autre l'éclat de la lune, et autre l'éclat des </w:t>
      </w:r>
      <w:proofErr w:type="gramStart"/>
      <w:r w:rsidRPr="00B15F87">
        <w:rPr>
          <w:lang w:val="fr-FR"/>
        </w:rPr>
        <w:t>étoiles;</w:t>
      </w:r>
      <w:proofErr w:type="gramEnd"/>
      <w:r w:rsidRPr="00B15F87">
        <w:rPr>
          <w:lang w:val="fr-FR"/>
        </w:rPr>
        <w:t xml:space="preserve"> même une étoile diffère en éclat d'une autre étoile.</w:t>
      </w:r>
    </w:p>
    <w:p w14:paraId="7FD02333" w14:textId="77777777" w:rsidR="00B15F87" w:rsidRPr="00B15F87" w:rsidRDefault="00B15F87" w:rsidP="00B15F87">
      <w:pPr>
        <w:ind w:left="360"/>
      </w:pPr>
      <w:r w:rsidRPr="00B15F87">
        <w:rPr>
          <w:lang w:val="fr-FR"/>
        </w:rPr>
        <w:t xml:space="preserve"> 42 Ainsi en est-il de la résurrection des morts. Le corps est semé </w:t>
      </w:r>
      <w:proofErr w:type="gramStart"/>
      <w:r w:rsidRPr="00B15F87">
        <w:rPr>
          <w:lang w:val="fr-FR"/>
        </w:rPr>
        <w:t>corruptible;</w:t>
      </w:r>
      <w:proofErr w:type="gramEnd"/>
      <w:r w:rsidRPr="00B15F87">
        <w:rPr>
          <w:lang w:val="fr-FR"/>
        </w:rPr>
        <w:t xml:space="preserve"> il ressuscite incorruptible;</w:t>
      </w:r>
    </w:p>
    <w:p w14:paraId="6EE35D60" w14:textId="77777777" w:rsidR="00B15F87" w:rsidRPr="00B15F87" w:rsidRDefault="00B15F87" w:rsidP="00B15F87">
      <w:pPr>
        <w:ind w:left="360"/>
      </w:pPr>
      <w:r w:rsidRPr="00B15F87">
        <w:rPr>
          <w:lang w:val="fr-FR"/>
        </w:rPr>
        <w:t xml:space="preserve">43 il est semé méprisable, il ressuscite </w:t>
      </w:r>
      <w:proofErr w:type="gramStart"/>
      <w:r w:rsidRPr="00B15F87">
        <w:rPr>
          <w:lang w:val="fr-FR"/>
        </w:rPr>
        <w:t>glorieux;</w:t>
      </w:r>
      <w:proofErr w:type="gramEnd"/>
      <w:r w:rsidRPr="00B15F87">
        <w:rPr>
          <w:lang w:val="fr-FR"/>
        </w:rPr>
        <w:t xml:space="preserve"> il est semé infirme, il ressuscite plein de force;</w:t>
      </w:r>
    </w:p>
    <w:p w14:paraId="238223D6" w14:textId="77777777" w:rsidR="00B15F87" w:rsidRPr="00B15F87" w:rsidRDefault="00B15F87" w:rsidP="00B15F87">
      <w:pPr>
        <w:ind w:left="360"/>
      </w:pPr>
      <w:r w:rsidRPr="00B15F87">
        <w:rPr>
          <w:lang w:val="fr-FR"/>
        </w:rPr>
        <w:t xml:space="preserve"> 44 il est semé corps animal, il ressuscite corps spirituel. S'il y a un corps animal, il y a aussi un corps spirituel.</w:t>
      </w:r>
    </w:p>
    <w:p w14:paraId="52A59B3D" w14:textId="77777777" w:rsidR="00B15F87" w:rsidRPr="00B15F87" w:rsidRDefault="00B15F87" w:rsidP="00B15F87">
      <w:pPr>
        <w:ind w:left="360"/>
      </w:pPr>
      <w:r w:rsidRPr="00B15F87">
        <w:rPr>
          <w:lang w:val="fr-FR"/>
        </w:rPr>
        <w:t xml:space="preserve"> 45 C'est pourquoi il est </w:t>
      </w:r>
      <w:proofErr w:type="gramStart"/>
      <w:r w:rsidRPr="00B15F87">
        <w:rPr>
          <w:lang w:val="fr-FR"/>
        </w:rPr>
        <w:t>écrit:</w:t>
      </w:r>
      <w:proofErr w:type="gramEnd"/>
      <w:r w:rsidRPr="00B15F87">
        <w:rPr>
          <w:lang w:val="fr-FR"/>
        </w:rPr>
        <w:t xml:space="preserve"> Le premier homme, Adam, devint une âme vivante. Le dernier Adam est devenu un esprit vivifiant.</w:t>
      </w:r>
    </w:p>
    <w:p w14:paraId="36414C7A" w14:textId="77777777" w:rsidR="00B15F87" w:rsidRPr="00B15F87" w:rsidRDefault="00B15F87" w:rsidP="00B15F87">
      <w:pPr>
        <w:numPr>
          <w:ilvl w:val="0"/>
          <w:numId w:val="1"/>
        </w:numPr>
      </w:pPr>
      <w:hyperlink r:id="rId5" w:history="1">
        <w:r w:rsidRPr="00B15F87">
          <w:rPr>
            <w:rStyle w:val="Hyperlink"/>
            <w:b/>
            <w:bCs/>
            <w:lang w:val="fr-FR"/>
          </w:rPr>
          <w:t>http://situconnaissasledondedieu.centerblog.net/248-Que-penser-de-incineration-des-personnes--a-la-lumiere-de-la-Bible-</w:t>
        </w:r>
      </w:hyperlink>
    </w:p>
    <w:p w14:paraId="021FAB95" w14:textId="77777777" w:rsidR="00B15F87" w:rsidRPr="00B15F87" w:rsidRDefault="00B15F87" w:rsidP="00B15F87">
      <w:pPr>
        <w:ind w:left="360"/>
      </w:pPr>
      <w:r w:rsidRPr="00B15F87">
        <w:rPr>
          <w:b/>
          <w:bCs/>
          <w:lang w:val="fr-FR"/>
        </w:rPr>
        <w:t xml:space="preserve">Le chrétien peut-il demander que l'on brûle son corps à sa </w:t>
      </w:r>
      <w:proofErr w:type="gramStart"/>
      <w:r w:rsidRPr="00B15F87">
        <w:rPr>
          <w:b/>
          <w:bCs/>
          <w:lang w:val="fr-FR"/>
        </w:rPr>
        <w:t>mort?</w:t>
      </w:r>
      <w:proofErr w:type="gramEnd"/>
    </w:p>
    <w:p w14:paraId="14061CA4" w14:textId="77777777" w:rsidR="00B15F87" w:rsidRPr="00B15F87" w:rsidRDefault="00B15F87" w:rsidP="00B15F87">
      <w:pPr>
        <w:ind w:left="360"/>
      </w:pPr>
      <w:r w:rsidRPr="00B15F87">
        <w:rPr>
          <w:b/>
          <w:bCs/>
          <w:lang w:val="fr-FR"/>
        </w:rPr>
        <w:t>Inhumation ou crémation - une question ouverte ?</w:t>
      </w:r>
      <w:r w:rsidRPr="00B15F87">
        <w:rPr>
          <w:lang w:val="fr-FR"/>
        </w:rPr>
        <w:t xml:space="preserve"> </w:t>
      </w:r>
    </w:p>
    <w:p w14:paraId="49858B2F" w14:textId="77777777" w:rsidR="00B15F87" w:rsidRPr="00B15F87" w:rsidRDefault="00B15F87" w:rsidP="00B15F87">
      <w:pPr>
        <w:numPr>
          <w:ilvl w:val="0"/>
          <w:numId w:val="1"/>
        </w:numPr>
      </w:pPr>
      <w:r w:rsidRPr="00B15F87">
        <w:rPr>
          <w:lang w:val="fr-FR"/>
        </w:rPr>
        <w:t xml:space="preserve">L'idée d'une destruction complète par le feu va à l'encontre de la peur de la présence réelle de Dieu qui n'est que trop souvent refoulée. </w:t>
      </w:r>
    </w:p>
    <w:p w14:paraId="23395F1F" w14:textId="77777777" w:rsidR="00B15F87" w:rsidRPr="00B15F87" w:rsidRDefault="00B15F87" w:rsidP="00B15F87">
      <w:pPr>
        <w:numPr>
          <w:ilvl w:val="0"/>
          <w:numId w:val="1"/>
        </w:numPr>
      </w:pPr>
      <w:r w:rsidRPr="00B15F87">
        <w:rPr>
          <w:lang w:val="fr-FR"/>
        </w:rPr>
        <w:t xml:space="preserve">L'homme est une trinité créée par Dieu, composée d'un corps, d'un esprit et d'une âme. </w:t>
      </w:r>
    </w:p>
    <w:p w14:paraId="6B02E1F4" w14:textId="77777777" w:rsidR="00B15F87" w:rsidRPr="00B15F87" w:rsidRDefault="00B15F87" w:rsidP="00B15F87">
      <w:pPr>
        <w:numPr>
          <w:ilvl w:val="0"/>
          <w:numId w:val="1"/>
        </w:numPr>
      </w:pPr>
      <w:r w:rsidRPr="00B15F87">
        <w:rPr>
          <w:lang w:val="fr-FR"/>
        </w:rPr>
        <w:t xml:space="preserve">Il faut principalement retenir que la crémation a une origine païenne. </w:t>
      </w:r>
    </w:p>
    <w:p w14:paraId="68A34899" w14:textId="77777777" w:rsidR="00B15F87" w:rsidRPr="00B15F87" w:rsidRDefault="00B15F87" w:rsidP="00B15F87">
      <w:pPr>
        <w:numPr>
          <w:ilvl w:val="0"/>
          <w:numId w:val="1"/>
        </w:numPr>
      </w:pPr>
      <w:r w:rsidRPr="00B15F87">
        <w:rPr>
          <w:lang w:val="fr-FR"/>
        </w:rPr>
        <w:t xml:space="preserve">Elle est imprégnée de diverses notions magiques du monde des esprits dans la vie ici-bas et dans l'au-delà. </w:t>
      </w:r>
    </w:p>
    <w:p w14:paraId="5B24F244" w14:textId="77777777" w:rsidR="00B15F87" w:rsidRPr="00B15F87" w:rsidRDefault="00B15F87" w:rsidP="00B15F87">
      <w:pPr>
        <w:numPr>
          <w:ilvl w:val="0"/>
          <w:numId w:val="1"/>
        </w:numPr>
      </w:pPr>
      <w:r w:rsidRPr="00B15F87">
        <w:rPr>
          <w:lang w:val="fr-FR"/>
        </w:rPr>
        <w:t xml:space="preserve">Pour les chrétiens nés de nouveau qui aiment leur Seigneur, il est essentiel de savoir si la Bible, en tant que Parole de Dieu, prend position par rapport à la question énoncée dans le titre ci-dessus. </w:t>
      </w:r>
    </w:p>
    <w:p w14:paraId="336F0EFE" w14:textId="77777777" w:rsidR="00B15F87" w:rsidRPr="00B15F87" w:rsidRDefault="00B15F87" w:rsidP="00B15F87">
      <w:pPr>
        <w:numPr>
          <w:ilvl w:val="0"/>
          <w:numId w:val="1"/>
        </w:numPr>
      </w:pPr>
      <w:r w:rsidRPr="00B15F87">
        <w:rPr>
          <w:lang w:val="fr-FR"/>
        </w:rPr>
        <w:t xml:space="preserve">D'avance, il faut dire que les Israélites de l'Ancien Testament ne brûlaient pas leurs morts, sur la base de la parole de Genèse </w:t>
      </w:r>
      <w:proofErr w:type="gramStart"/>
      <w:r w:rsidRPr="00B15F87">
        <w:rPr>
          <w:lang w:val="fr-FR"/>
        </w:rPr>
        <w:t>3:</w:t>
      </w:r>
      <w:proofErr w:type="gramEnd"/>
      <w:r w:rsidRPr="00B15F87">
        <w:rPr>
          <w:lang w:val="fr-FR"/>
        </w:rPr>
        <w:t xml:space="preserve">19 : </w:t>
      </w:r>
    </w:p>
    <w:p w14:paraId="469EFC84" w14:textId="77777777" w:rsidR="00B15F87" w:rsidRPr="00B15F87" w:rsidRDefault="00B15F87" w:rsidP="00B15F87">
      <w:pPr>
        <w:numPr>
          <w:ilvl w:val="0"/>
          <w:numId w:val="1"/>
        </w:numPr>
      </w:pPr>
      <w:r w:rsidRPr="00B15F87">
        <w:rPr>
          <w:lang w:val="fr-FR"/>
        </w:rPr>
        <w:t xml:space="preserve">... </w:t>
      </w:r>
      <w:r w:rsidRPr="00B15F87">
        <w:rPr>
          <w:i/>
          <w:iCs/>
          <w:lang w:val="fr-FR"/>
        </w:rPr>
        <w:t>car tu es poussière, et tu retourneras à la poussière.</w:t>
      </w:r>
      <w:r w:rsidRPr="00B15F87">
        <w:rPr>
          <w:lang w:val="fr-FR"/>
        </w:rPr>
        <w:t xml:space="preserve"> </w:t>
      </w:r>
    </w:p>
    <w:p w14:paraId="5C4A306A" w14:textId="77777777" w:rsidR="00B15F87" w:rsidRPr="00B15F87" w:rsidRDefault="00B15F87" w:rsidP="00B15F87">
      <w:pPr>
        <w:numPr>
          <w:ilvl w:val="0"/>
          <w:numId w:val="1"/>
        </w:numPr>
      </w:pPr>
      <w:r w:rsidRPr="00B15F87">
        <w:rPr>
          <w:lang w:val="fr-FR"/>
        </w:rPr>
        <w:t xml:space="preserve">Abraham a notamment acheté pour son enterrement la grotte de </w:t>
      </w:r>
      <w:proofErr w:type="spellStart"/>
      <w:r w:rsidRPr="00B15F87">
        <w:rPr>
          <w:lang w:val="fr-FR"/>
        </w:rPr>
        <w:t>Macpéla</w:t>
      </w:r>
      <w:proofErr w:type="spellEnd"/>
      <w:r w:rsidRPr="00B15F87">
        <w:rPr>
          <w:lang w:val="fr-FR"/>
        </w:rPr>
        <w:t xml:space="preserve"> dans laquelle sa famille et lui-même sont inhumés (Genèse. </w:t>
      </w:r>
      <w:proofErr w:type="gramStart"/>
      <w:r w:rsidRPr="00B15F87">
        <w:rPr>
          <w:lang w:val="fr-FR"/>
        </w:rPr>
        <w:t>23:</w:t>
      </w:r>
      <w:proofErr w:type="gramEnd"/>
      <w:r w:rsidRPr="00B15F87">
        <w:rPr>
          <w:lang w:val="fr-FR"/>
        </w:rPr>
        <w:t xml:space="preserve">4,9,19; 49:29 à 3 1). </w:t>
      </w:r>
    </w:p>
    <w:p w14:paraId="253031E5" w14:textId="77777777" w:rsidR="00B15F87" w:rsidRPr="00B15F87" w:rsidRDefault="00B15F87" w:rsidP="00B15F87">
      <w:pPr>
        <w:numPr>
          <w:ilvl w:val="0"/>
          <w:numId w:val="1"/>
        </w:numPr>
      </w:pPr>
      <w:r w:rsidRPr="00B15F87">
        <w:rPr>
          <w:lang w:val="fr-FR"/>
        </w:rPr>
        <w:t xml:space="preserve">Ge </w:t>
      </w:r>
      <w:proofErr w:type="gramStart"/>
      <w:r w:rsidRPr="00B15F87">
        <w:rPr>
          <w:lang w:val="fr-FR"/>
        </w:rPr>
        <w:t>49:</w:t>
      </w:r>
      <w:proofErr w:type="gramEnd"/>
      <w:r w:rsidRPr="00B15F87">
        <w:rPr>
          <w:lang w:val="fr-FR"/>
        </w:rPr>
        <w:t>28-32 ¶ Ce sont là tous ceux qui forment les douze tribus d'Israël. Et c'est là ce que leur dit leur père, en les bénissant. Il les bénit, chacun selon sa bénédiction.</w:t>
      </w:r>
    </w:p>
    <w:p w14:paraId="44F6DA6F" w14:textId="77777777" w:rsidR="00B15F87" w:rsidRPr="00B15F87" w:rsidRDefault="00B15F87" w:rsidP="00B15F87">
      <w:pPr>
        <w:numPr>
          <w:ilvl w:val="0"/>
          <w:numId w:val="1"/>
        </w:numPr>
      </w:pPr>
      <w:r w:rsidRPr="00B15F87">
        <w:rPr>
          <w:lang w:val="fr-FR"/>
        </w:rPr>
        <w:t xml:space="preserve">29 Puis il leur donna cet </w:t>
      </w:r>
      <w:proofErr w:type="gramStart"/>
      <w:r w:rsidRPr="00B15F87">
        <w:rPr>
          <w:lang w:val="fr-FR"/>
        </w:rPr>
        <w:t>ordre:</w:t>
      </w:r>
      <w:proofErr w:type="gramEnd"/>
      <w:r w:rsidRPr="00B15F87">
        <w:rPr>
          <w:lang w:val="fr-FR"/>
        </w:rPr>
        <w:t xml:space="preserve"> Je vais être recueilli auprès de mon peuple; enterrez-moi avec mes pères, dans la caverne qui est au champ d'</w:t>
      </w:r>
      <w:proofErr w:type="spellStart"/>
      <w:r w:rsidRPr="00B15F87">
        <w:rPr>
          <w:lang w:val="fr-FR"/>
        </w:rPr>
        <w:t>Éphron</w:t>
      </w:r>
      <w:proofErr w:type="spellEnd"/>
      <w:r w:rsidRPr="00B15F87">
        <w:rPr>
          <w:lang w:val="fr-FR"/>
        </w:rPr>
        <w:t xml:space="preserve">, le </w:t>
      </w:r>
      <w:proofErr w:type="spellStart"/>
      <w:r w:rsidRPr="00B15F87">
        <w:rPr>
          <w:lang w:val="fr-FR"/>
        </w:rPr>
        <w:t>Héthien</w:t>
      </w:r>
      <w:proofErr w:type="spellEnd"/>
      <w:r w:rsidRPr="00B15F87">
        <w:rPr>
          <w:lang w:val="fr-FR"/>
        </w:rPr>
        <w:t>,</w:t>
      </w:r>
    </w:p>
    <w:p w14:paraId="4D26AFA9" w14:textId="77777777" w:rsidR="00B15F87" w:rsidRPr="00B15F87" w:rsidRDefault="00B15F87" w:rsidP="00B15F87">
      <w:pPr>
        <w:numPr>
          <w:ilvl w:val="0"/>
          <w:numId w:val="1"/>
        </w:numPr>
      </w:pPr>
      <w:r w:rsidRPr="00B15F87">
        <w:rPr>
          <w:lang w:val="fr-FR"/>
        </w:rPr>
        <w:t xml:space="preserve"> 30 dans la caverne du champ de </w:t>
      </w:r>
      <w:proofErr w:type="spellStart"/>
      <w:r w:rsidRPr="00B15F87">
        <w:rPr>
          <w:lang w:val="fr-FR"/>
        </w:rPr>
        <w:t>Macpéla</w:t>
      </w:r>
      <w:proofErr w:type="spellEnd"/>
      <w:r w:rsidRPr="00B15F87">
        <w:rPr>
          <w:lang w:val="fr-FR"/>
        </w:rPr>
        <w:t xml:space="preserve">, vis-à-vis de </w:t>
      </w:r>
      <w:proofErr w:type="spellStart"/>
      <w:r w:rsidRPr="00B15F87">
        <w:rPr>
          <w:lang w:val="fr-FR"/>
        </w:rPr>
        <w:t>Mamré</w:t>
      </w:r>
      <w:proofErr w:type="spellEnd"/>
      <w:r w:rsidRPr="00B15F87">
        <w:rPr>
          <w:lang w:val="fr-FR"/>
        </w:rPr>
        <w:t>, dans le pays de Canaan. C'est le champ qu'Abraham a acheté d'</w:t>
      </w:r>
      <w:proofErr w:type="spellStart"/>
      <w:r w:rsidRPr="00B15F87">
        <w:rPr>
          <w:lang w:val="fr-FR"/>
        </w:rPr>
        <w:t>Éphron</w:t>
      </w:r>
      <w:proofErr w:type="spellEnd"/>
      <w:r w:rsidRPr="00B15F87">
        <w:rPr>
          <w:lang w:val="fr-FR"/>
        </w:rPr>
        <w:t xml:space="preserve">, le </w:t>
      </w:r>
      <w:proofErr w:type="spellStart"/>
      <w:r w:rsidRPr="00B15F87">
        <w:rPr>
          <w:lang w:val="fr-FR"/>
        </w:rPr>
        <w:t>Héthien</w:t>
      </w:r>
      <w:proofErr w:type="spellEnd"/>
      <w:r w:rsidRPr="00B15F87">
        <w:rPr>
          <w:lang w:val="fr-FR"/>
        </w:rPr>
        <w:t>, comme propriété sépulcrale.</w:t>
      </w:r>
    </w:p>
    <w:p w14:paraId="602DD057" w14:textId="77777777" w:rsidR="00B15F87" w:rsidRPr="00B15F87" w:rsidRDefault="00B15F87" w:rsidP="00B15F87">
      <w:pPr>
        <w:numPr>
          <w:ilvl w:val="0"/>
          <w:numId w:val="1"/>
        </w:numPr>
      </w:pPr>
      <w:r w:rsidRPr="00B15F87">
        <w:rPr>
          <w:lang w:val="fr-FR"/>
        </w:rPr>
        <w:lastRenderedPageBreak/>
        <w:t xml:space="preserve">31 Là on a enterré Abraham et Sara, sa </w:t>
      </w:r>
      <w:proofErr w:type="gramStart"/>
      <w:r w:rsidRPr="00B15F87">
        <w:rPr>
          <w:lang w:val="fr-FR"/>
        </w:rPr>
        <w:t>femme;</w:t>
      </w:r>
      <w:proofErr w:type="gramEnd"/>
      <w:r w:rsidRPr="00B15F87">
        <w:rPr>
          <w:lang w:val="fr-FR"/>
        </w:rPr>
        <w:t xml:space="preserve"> là on a enterré Isaac et Rebecca, sa femme; et là j'ai enterré Léa.</w:t>
      </w:r>
    </w:p>
    <w:p w14:paraId="589E93AA" w14:textId="77777777" w:rsidR="00B15F87" w:rsidRPr="00B15F87" w:rsidRDefault="00B15F87" w:rsidP="00B15F87">
      <w:pPr>
        <w:numPr>
          <w:ilvl w:val="0"/>
          <w:numId w:val="1"/>
        </w:numPr>
      </w:pPr>
      <w:r w:rsidRPr="00B15F87">
        <w:rPr>
          <w:lang w:val="fr-FR"/>
        </w:rPr>
        <w:t xml:space="preserve"> 32 Le champ et la caverne qui s'y trouve ont été achetés des fils de </w:t>
      </w:r>
      <w:proofErr w:type="spellStart"/>
      <w:r w:rsidRPr="00B15F87">
        <w:rPr>
          <w:lang w:val="fr-FR"/>
        </w:rPr>
        <w:t>Heth</w:t>
      </w:r>
      <w:proofErr w:type="spellEnd"/>
      <w:r w:rsidRPr="00B15F87">
        <w:rPr>
          <w:lang w:val="fr-FR"/>
        </w:rPr>
        <w:t>.</w:t>
      </w:r>
    </w:p>
    <w:p w14:paraId="5693B67A" w14:textId="77777777" w:rsidR="00B15F87" w:rsidRPr="00B15F87" w:rsidRDefault="00B15F87" w:rsidP="00B15F87">
      <w:pPr>
        <w:numPr>
          <w:ilvl w:val="0"/>
          <w:numId w:val="1"/>
        </w:numPr>
      </w:pPr>
      <w:r w:rsidRPr="00B15F87">
        <w:rPr>
          <w:lang w:val="fr-FR"/>
        </w:rPr>
        <w:t xml:space="preserve">De même, le Nouveau Testament connaît uniquement l'inhumation. </w:t>
      </w:r>
    </w:p>
    <w:p w14:paraId="7BCC385D" w14:textId="77777777" w:rsidR="00B15F87" w:rsidRPr="00B15F87" w:rsidRDefault="00B15F87" w:rsidP="00B15F87">
      <w:pPr>
        <w:numPr>
          <w:ilvl w:val="0"/>
          <w:numId w:val="1"/>
        </w:numPr>
      </w:pPr>
      <w:r w:rsidRPr="00B15F87">
        <w:rPr>
          <w:lang w:val="fr-FR"/>
        </w:rPr>
        <w:t xml:space="preserve">Lazare (Jean </w:t>
      </w:r>
      <w:proofErr w:type="gramStart"/>
      <w:r w:rsidRPr="00B15F87">
        <w:rPr>
          <w:lang w:val="fr-FR"/>
        </w:rPr>
        <w:t>11:</w:t>
      </w:r>
      <w:proofErr w:type="gramEnd"/>
      <w:r w:rsidRPr="00B15F87">
        <w:rPr>
          <w:lang w:val="fr-FR"/>
        </w:rPr>
        <w:t xml:space="preserve">17), ¶ Jésus, étant arrivé, trouva que Lazare était déjà depuis quatre jours dans le sépulcre. </w:t>
      </w:r>
    </w:p>
    <w:p w14:paraId="649B4404" w14:textId="77777777" w:rsidR="00B15F87" w:rsidRPr="00B15F87" w:rsidRDefault="00B15F87" w:rsidP="00B15F87">
      <w:pPr>
        <w:numPr>
          <w:ilvl w:val="0"/>
          <w:numId w:val="1"/>
        </w:numPr>
      </w:pPr>
      <w:r w:rsidRPr="00B15F87">
        <w:rPr>
          <w:lang w:val="fr-FR"/>
        </w:rPr>
        <w:t xml:space="preserve">Jean-Baptiste (Marc </w:t>
      </w:r>
      <w:proofErr w:type="gramStart"/>
      <w:r w:rsidRPr="00B15F87">
        <w:rPr>
          <w:lang w:val="fr-FR"/>
        </w:rPr>
        <w:t>6:</w:t>
      </w:r>
      <w:proofErr w:type="gramEnd"/>
      <w:r w:rsidRPr="00B15F87">
        <w:rPr>
          <w:lang w:val="fr-FR"/>
        </w:rPr>
        <w:t>29), Les disciples de Jean, ayant appris cela, vinrent prendre son corps, et le mirent dans un sépulcre.</w:t>
      </w:r>
    </w:p>
    <w:p w14:paraId="338D2D96" w14:textId="77777777" w:rsidR="00B15F87" w:rsidRPr="00B15F87" w:rsidRDefault="00B15F87" w:rsidP="00B15F87">
      <w:pPr>
        <w:numPr>
          <w:ilvl w:val="0"/>
          <w:numId w:val="1"/>
        </w:numPr>
      </w:pPr>
      <w:r w:rsidRPr="00B15F87">
        <w:rPr>
          <w:lang w:val="fr-FR"/>
        </w:rPr>
        <w:t xml:space="preserve">Etienne (Actes </w:t>
      </w:r>
      <w:proofErr w:type="gramStart"/>
      <w:r w:rsidRPr="00B15F87">
        <w:rPr>
          <w:lang w:val="fr-FR"/>
        </w:rPr>
        <w:t>8:</w:t>
      </w:r>
      <w:proofErr w:type="gramEnd"/>
      <w:r w:rsidRPr="00B15F87">
        <w:rPr>
          <w:lang w:val="fr-FR"/>
        </w:rPr>
        <w:t xml:space="preserve">2) </w:t>
      </w:r>
      <w:proofErr w:type="spellStart"/>
      <w:r w:rsidRPr="00B15F87">
        <w:rPr>
          <w:lang w:val="fr-FR"/>
        </w:rPr>
        <w:t>Ac</w:t>
      </w:r>
      <w:proofErr w:type="spellEnd"/>
      <w:r w:rsidRPr="00B15F87">
        <w:rPr>
          <w:lang w:val="fr-FR"/>
        </w:rPr>
        <w:t xml:space="preserve"> 8:2 Des hommes pieux ensevelirent Étienne, et le pleurèrent à grand bruit.</w:t>
      </w:r>
    </w:p>
    <w:p w14:paraId="4A1AAF0E" w14:textId="77777777" w:rsidR="00B15F87" w:rsidRPr="00B15F87" w:rsidRDefault="00B15F87" w:rsidP="00B15F87">
      <w:pPr>
        <w:numPr>
          <w:ilvl w:val="0"/>
          <w:numId w:val="1"/>
        </w:numPr>
      </w:pPr>
      <w:r w:rsidRPr="00B15F87">
        <w:rPr>
          <w:lang w:val="fr-FR"/>
        </w:rPr>
        <w:t xml:space="preserve">Jésus (Jean </w:t>
      </w:r>
      <w:proofErr w:type="gramStart"/>
      <w:r w:rsidRPr="00B15F87">
        <w:rPr>
          <w:lang w:val="fr-FR"/>
        </w:rPr>
        <w:t>19:</w:t>
      </w:r>
      <w:proofErr w:type="gramEnd"/>
      <w:r w:rsidRPr="00B15F87">
        <w:rPr>
          <w:lang w:val="fr-FR"/>
        </w:rPr>
        <w:t>40) Ils prirent donc le corps de Jésus, et l'enveloppèrent de bandes, avec les aromates, comme c'est la coutume d'ensevelir chez les Juifs.</w:t>
      </w:r>
    </w:p>
    <w:p w14:paraId="7CBA8493" w14:textId="77777777" w:rsidR="00B15F87" w:rsidRPr="00B15F87" w:rsidRDefault="00B15F87" w:rsidP="00B15F87">
      <w:pPr>
        <w:numPr>
          <w:ilvl w:val="0"/>
          <w:numId w:val="1"/>
        </w:numPr>
      </w:pPr>
      <w:r w:rsidRPr="00B15F87">
        <w:rPr>
          <w:lang w:val="fr-FR"/>
        </w:rPr>
        <w:t xml:space="preserve">La crémation des corps toutefois mentionnée dans la Bible est une sorte d'inhumation spéciale qui doit avoir lieu uniquement sur l'ordre exprès de Dieu comme nécessité absolument divine, comme acte de justice marqué par la colère. </w:t>
      </w:r>
    </w:p>
    <w:p w14:paraId="1A7CE91A" w14:textId="77777777" w:rsidR="00B15F87" w:rsidRPr="00B15F87" w:rsidRDefault="00B15F87" w:rsidP="00B15F87">
      <w:pPr>
        <w:numPr>
          <w:ilvl w:val="0"/>
          <w:numId w:val="1"/>
        </w:numPr>
      </w:pPr>
      <w:r w:rsidRPr="00B15F87">
        <w:rPr>
          <w:lang w:val="fr-FR"/>
        </w:rPr>
        <w:t xml:space="preserve">Soit Dieu est Lui-même l'exécuteur </w:t>
      </w:r>
    </w:p>
    <w:p w14:paraId="45073AED" w14:textId="77777777" w:rsidR="00B15F87" w:rsidRPr="00B15F87" w:rsidRDefault="00B15F87" w:rsidP="00B15F87">
      <w:pPr>
        <w:numPr>
          <w:ilvl w:val="0"/>
          <w:numId w:val="1"/>
        </w:numPr>
      </w:pPr>
      <w:r w:rsidRPr="00B15F87">
        <w:rPr>
          <w:lang w:val="fr-FR"/>
        </w:rPr>
        <w:t>(</w:t>
      </w:r>
      <w:proofErr w:type="gramStart"/>
      <w:r w:rsidRPr="00B15F87">
        <w:rPr>
          <w:lang w:val="fr-FR"/>
        </w:rPr>
        <w:t>par</w:t>
      </w:r>
      <w:proofErr w:type="gramEnd"/>
      <w:r w:rsidRPr="00B15F87">
        <w:rPr>
          <w:lang w:val="fr-FR"/>
        </w:rPr>
        <w:t xml:space="preserve"> ex. Genèse 19:24), ¶ Alors l'Éternel fit pleuvoir du ciel sur Sodome et sur Gomorrhe du soufre et du feu, de par l'Éternel.</w:t>
      </w:r>
    </w:p>
    <w:p w14:paraId="416C5D94" w14:textId="77777777" w:rsidR="00B15F87" w:rsidRPr="00B15F87" w:rsidRDefault="00B15F87" w:rsidP="00B15F87">
      <w:pPr>
        <w:numPr>
          <w:ilvl w:val="0"/>
          <w:numId w:val="1"/>
        </w:numPr>
      </w:pPr>
      <w:r w:rsidRPr="00B15F87">
        <w:rPr>
          <w:lang w:val="fr-FR"/>
        </w:rPr>
        <w:t xml:space="preserve">- Soit Il ordonne à Ses exécuteurs des jugements divins, d'effectuer une crémation punitive (par ex. Josué </w:t>
      </w:r>
      <w:proofErr w:type="gramStart"/>
      <w:r w:rsidRPr="00B15F87">
        <w:rPr>
          <w:lang w:val="fr-FR"/>
        </w:rPr>
        <w:t>7:</w:t>
      </w:r>
      <w:proofErr w:type="gramEnd"/>
      <w:r w:rsidRPr="00B15F87">
        <w:rPr>
          <w:lang w:val="fr-FR"/>
        </w:rPr>
        <w:t xml:space="preserve">25-26). </w:t>
      </w:r>
    </w:p>
    <w:p w14:paraId="754EDB8B" w14:textId="77777777" w:rsidR="00B15F87" w:rsidRPr="00B15F87" w:rsidRDefault="00B15F87" w:rsidP="00B15F87">
      <w:pPr>
        <w:numPr>
          <w:ilvl w:val="0"/>
          <w:numId w:val="1"/>
        </w:numPr>
      </w:pPr>
      <w:r w:rsidRPr="00B15F87">
        <w:rPr>
          <w:lang w:val="fr-FR"/>
        </w:rPr>
        <w:t xml:space="preserve">Jos </w:t>
      </w:r>
      <w:proofErr w:type="gramStart"/>
      <w:r w:rsidRPr="00B15F87">
        <w:rPr>
          <w:lang w:val="fr-FR"/>
        </w:rPr>
        <w:t>7:</w:t>
      </w:r>
      <w:proofErr w:type="gramEnd"/>
      <w:r w:rsidRPr="00B15F87">
        <w:rPr>
          <w:lang w:val="fr-FR"/>
        </w:rPr>
        <w:t>25 Josué dit: Pourquoi nous as-tu troublés? L'Éternel te troublera aujourd'hui. Et tout Israël le lapida. On les brûla au feu, on les lapida,</w:t>
      </w:r>
    </w:p>
    <w:p w14:paraId="6D494919" w14:textId="77777777" w:rsidR="00B15F87" w:rsidRPr="00B15F87" w:rsidRDefault="00B15F87" w:rsidP="00B15F87">
      <w:pPr>
        <w:numPr>
          <w:ilvl w:val="0"/>
          <w:numId w:val="1"/>
        </w:numPr>
      </w:pPr>
      <w:r w:rsidRPr="00B15F87">
        <w:rPr>
          <w:lang w:val="fr-FR"/>
        </w:rPr>
        <w:t xml:space="preserve"> 26 et l'on éleva sur </w:t>
      </w:r>
      <w:proofErr w:type="spellStart"/>
      <w:r w:rsidRPr="00B15F87">
        <w:rPr>
          <w:lang w:val="fr-FR"/>
        </w:rPr>
        <w:t>Acan</w:t>
      </w:r>
      <w:proofErr w:type="spellEnd"/>
      <w:r w:rsidRPr="00B15F87">
        <w:rPr>
          <w:lang w:val="fr-FR"/>
        </w:rPr>
        <w:t xml:space="preserve"> un grand monceau de pierres, qui subsiste encore aujourd'hui. Et l'Éternel revint de l'ardeur de sa colère. </w:t>
      </w:r>
    </w:p>
    <w:p w14:paraId="2F86299C" w14:textId="77777777" w:rsidR="00B15F87" w:rsidRPr="00B15F87" w:rsidRDefault="00B15F87" w:rsidP="00B15F87">
      <w:pPr>
        <w:numPr>
          <w:ilvl w:val="0"/>
          <w:numId w:val="1"/>
        </w:numPr>
      </w:pPr>
      <w:r w:rsidRPr="00B15F87">
        <w:rPr>
          <w:lang w:val="fr-FR"/>
        </w:rPr>
        <w:t xml:space="preserve">Il n'existe aucune autre alternative pour ces 2 points ni dans l'Ancien Testament ni dans le Nouveau. </w:t>
      </w:r>
    </w:p>
    <w:p w14:paraId="48F7244E" w14:textId="77777777" w:rsidR="00B15F87" w:rsidRPr="00B15F87" w:rsidRDefault="00B15F87" w:rsidP="00B15F87">
      <w:pPr>
        <w:numPr>
          <w:ilvl w:val="0"/>
          <w:numId w:val="1"/>
        </w:numPr>
      </w:pPr>
      <w:r w:rsidRPr="00B15F87">
        <w:rPr>
          <w:lang w:val="fr-FR"/>
        </w:rPr>
        <w:t xml:space="preserve">Dans l'ensemble des Saintes </w:t>
      </w:r>
      <w:proofErr w:type="spellStart"/>
      <w:r w:rsidRPr="00B15F87">
        <w:rPr>
          <w:lang w:val="fr-FR"/>
        </w:rPr>
        <w:t>Ecritures</w:t>
      </w:r>
      <w:proofErr w:type="spellEnd"/>
      <w:r w:rsidRPr="00B15F87">
        <w:rPr>
          <w:lang w:val="fr-FR"/>
        </w:rPr>
        <w:t xml:space="preserve">, la crémation des vivants ou des morts est toujours indissociablement liée à l'ardente colère de Dieu : </w:t>
      </w:r>
    </w:p>
    <w:p w14:paraId="4C38ADFC" w14:textId="77777777" w:rsidR="00B15F87" w:rsidRPr="00B15F87" w:rsidRDefault="00B15F87" w:rsidP="00B15F87">
      <w:pPr>
        <w:numPr>
          <w:ilvl w:val="0"/>
          <w:numId w:val="1"/>
        </w:numPr>
      </w:pPr>
      <w:r w:rsidRPr="00B15F87">
        <w:rPr>
          <w:lang w:val="fr-FR"/>
        </w:rPr>
        <w:t xml:space="preserve">Si un homme prend pour femme la fille et la mère, c'est un crime : on les brûlera au feu, lui et elles, afin que ce crime n'existe pas au milieu de vous (Lévitique </w:t>
      </w:r>
      <w:proofErr w:type="gramStart"/>
      <w:r w:rsidRPr="00B15F87">
        <w:rPr>
          <w:lang w:val="fr-FR"/>
        </w:rPr>
        <w:t>20:</w:t>
      </w:r>
      <w:proofErr w:type="gramEnd"/>
      <w:r w:rsidRPr="00B15F87">
        <w:rPr>
          <w:lang w:val="fr-FR"/>
        </w:rPr>
        <w:t xml:space="preserve">14). </w:t>
      </w:r>
    </w:p>
    <w:p w14:paraId="35777ABC" w14:textId="77777777" w:rsidR="00B15F87" w:rsidRPr="00B15F87" w:rsidRDefault="00B15F87" w:rsidP="00B15F87">
      <w:pPr>
        <w:numPr>
          <w:ilvl w:val="0"/>
          <w:numId w:val="1"/>
        </w:numPr>
      </w:pPr>
      <w:r w:rsidRPr="00B15F87">
        <w:rPr>
          <w:lang w:val="fr-FR"/>
        </w:rPr>
        <w:t xml:space="preserve">Un feu sortit d'auprès de l'Éternel, et consuma les deux cent cinquante hommes qui offraient le parfum (Nombres </w:t>
      </w:r>
      <w:proofErr w:type="gramStart"/>
      <w:r w:rsidRPr="00B15F87">
        <w:rPr>
          <w:lang w:val="fr-FR"/>
        </w:rPr>
        <w:t>16:</w:t>
      </w:r>
      <w:proofErr w:type="gramEnd"/>
      <w:r w:rsidRPr="00B15F87">
        <w:rPr>
          <w:lang w:val="fr-FR"/>
        </w:rPr>
        <w:t xml:space="preserve">35). </w:t>
      </w:r>
    </w:p>
    <w:p w14:paraId="43AC3E23" w14:textId="77777777" w:rsidR="00B15F87" w:rsidRPr="00B15F87" w:rsidRDefault="00B15F87" w:rsidP="00B15F87">
      <w:pPr>
        <w:numPr>
          <w:ilvl w:val="0"/>
          <w:numId w:val="1"/>
        </w:numPr>
      </w:pPr>
      <w:r w:rsidRPr="00B15F87">
        <w:rPr>
          <w:lang w:val="fr-FR"/>
        </w:rPr>
        <w:t xml:space="preserve">Voici, il naîtra un fils à la maison de </w:t>
      </w:r>
      <w:proofErr w:type="gramStart"/>
      <w:r w:rsidRPr="00B15F87">
        <w:rPr>
          <w:lang w:val="fr-FR"/>
        </w:rPr>
        <w:t>David;</w:t>
      </w:r>
      <w:proofErr w:type="gramEnd"/>
      <w:r w:rsidRPr="00B15F87">
        <w:rPr>
          <w:lang w:val="fr-FR"/>
        </w:rPr>
        <w:t xml:space="preserve"> son nom sera Josias; il immolera sur toi (l'autel) les prêtres des hauts lieux qui brûlent sur toi des parfums (aux idoles), et l'on brûlera sur toi des ossements d'hommes! (1 Rois </w:t>
      </w:r>
      <w:proofErr w:type="gramStart"/>
      <w:r w:rsidRPr="00B15F87">
        <w:rPr>
          <w:lang w:val="fr-FR"/>
        </w:rPr>
        <w:t>13:</w:t>
      </w:r>
      <w:proofErr w:type="gramEnd"/>
      <w:r w:rsidRPr="00B15F87">
        <w:rPr>
          <w:lang w:val="fr-FR"/>
        </w:rPr>
        <w:t xml:space="preserve">2). </w:t>
      </w:r>
    </w:p>
    <w:p w14:paraId="41D89543" w14:textId="77777777" w:rsidR="00B15F87" w:rsidRPr="00B15F87" w:rsidRDefault="00B15F87" w:rsidP="00B15F87">
      <w:pPr>
        <w:numPr>
          <w:ilvl w:val="0"/>
          <w:numId w:val="1"/>
        </w:numPr>
      </w:pPr>
      <w:r w:rsidRPr="00B15F87">
        <w:rPr>
          <w:lang w:val="fr-FR"/>
        </w:rPr>
        <w:t xml:space="preserve">Josias... envoya prendre les ossements des sépulcres, et il les brûla sur l'autel et le </w:t>
      </w:r>
      <w:proofErr w:type="gramStart"/>
      <w:r w:rsidRPr="00B15F87">
        <w:rPr>
          <w:lang w:val="fr-FR"/>
        </w:rPr>
        <w:t>souilla  (</w:t>
      </w:r>
      <w:proofErr w:type="gramEnd"/>
      <w:r w:rsidRPr="00B15F87">
        <w:rPr>
          <w:lang w:val="fr-FR"/>
        </w:rPr>
        <w:t xml:space="preserve">2 Rois 23:16). </w:t>
      </w:r>
    </w:p>
    <w:p w14:paraId="2CE30F4C" w14:textId="77777777" w:rsidR="00B15F87" w:rsidRPr="00B15F87" w:rsidRDefault="00B15F87" w:rsidP="00B15F87">
      <w:pPr>
        <w:numPr>
          <w:ilvl w:val="0"/>
          <w:numId w:val="1"/>
        </w:numPr>
      </w:pPr>
      <w:proofErr w:type="gramStart"/>
      <w:r w:rsidRPr="00B15F87">
        <w:rPr>
          <w:lang w:val="fr-FR"/>
        </w:rPr>
        <w:t>Il  (</w:t>
      </w:r>
      <w:proofErr w:type="gramEnd"/>
      <w:r w:rsidRPr="00B15F87">
        <w:rPr>
          <w:lang w:val="fr-FR"/>
        </w:rPr>
        <w:t xml:space="preserve">Dieu) fait pleuvoir sur les méchants des charbons, du feu et du soufre (Psaumes 11:6). </w:t>
      </w:r>
    </w:p>
    <w:p w14:paraId="1DCE95ED" w14:textId="77777777" w:rsidR="00B15F87" w:rsidRPr="00B15F87" w:rsidRDefault="00B15F87" w:rsidP="00B15F87">
      <w:pPr>
        <w:numPr>
          <w:ilvl w:val="0"/>
          <w:numId w:val="1"/>
        </w:numPr>
      </w:pPr>
      <w:r w:rsidRPr="00B15F87">
        <w:rPr>
          <w:lang w:val="fr-FR"/>
        </w:rPr>
        <w:t xml:space="preserve">Tu les rendras tels qu'une fournaise ardente... l'Éternel les anéantira dans sa colère, et le feu les dévorera (Psaumes </w:t>
      </w:r>
      <w:proofErr w:type="gramStart"/>
      <w:r w:rsidRPr="00B15F87">
        <w:rPr>
          <w:lang w:val="fr-FR"/>
        </w:rPr>
        <w:t>21:</w:t>
      </w:r>
      <w:proofErr w:type="gramEnd"/>
      <w:r w:rsidRPr="00B15F87">
        <w:rPr>
          <w:lang w:val="fr-FR"/>
        </w:rPr>
        <w:t xml:space="preserve">10). </w:t>
      </w:r>
    </w:p>
    <w:p w14:paraId="195A6B3C" w14:textId="77777777" w:rsidR="00B15F87" w:rsidRPr="00B15F87" w:rsidRDefault="00B15F87" w:rsidP="00B15F87">
      <w:pPr>
        <w:numPr>
          <w:ilvl w:val="0"/>
          <w:numId w:val="1"/>
        </w:numPr>
      </w:pPr>
      <w:r w:rsidRPr="00B15F87">
        <w:rPr>
          <w:lang w:val="fr-FR"/>
        </w:rPr>
        <w:t xml:space="preserve">Le feu embrasa leur troupe, la flamme consuma les méchants (Psaumes </w:t>
      </w:r>
      <w:proofErr w:type="gramStart"/>
      <w:r w:rsidRPr="00B15F87">
        <w:rPr>
          <w:lang w:val="fr-FR"/>
        </w:rPr>
        <w:t>106:</w:t>
      </w:r>
      <w:proofErr w:type="gramEnd"/>
      <w:r w:rsidRPr="00B15F87">
        <w:rPr>
          <w:lang w:val="fr-FR"/>
        </w:rPr>
        <w:t xml:space="preserve">18). </w:t>
      </w:r>
    </w:p>
    <w:p w14:paraId="3CD090DF" w14:textId="77777777" w:rsidR="00B15F87" w:rsidRPr="00B15F87" w:rsidRDefault="00B15F87" w:rsidP="00B15F87">
      <w:pPr>
        <w:numPr>
          <w:ilvl w:val="0"/>
          <w:numId w:val="1"/>
        </w:numPr>
      </w:pPr>
      <w:r w:rsidRPr="00B15F87">
        <w:rPr>
          <w:lang w:val="fr-FR"/>
        </w:rPr>
        <w:t xml:space="preserve">Voici... Sa colère (la colère de Dieu) est ardente, c'est un violent </w:t>
      </w:r>
      <w:proofErr w:type="gramStart"/>
      <w:r w:rsidRPr="00B15F87">
        <w:rPr>
          <w:lang w:val="fr-FR"/>
        </w:rPr>
        <w:t>incendie;</w:t>
      </w:r>
      <w:proofErr w:type="gramEnd"/>
      <w:r w:rsidRPr="00B15F87">
        <w:rPr>
          <w:lang w:val="fr-FR"/>
        </w:rPr>
        <w:t xml:space="preserve"> ses lèvres sont pleines de fureur, et sa langue est comme un feu dévorant (Esaïe 30:27). </w:t>
      </w:r>
    </w:p>
    <w:p w14:paraId="28529E12" w14:textId="77777777" w:rsidR="00B15F87" w:rsidRPr="00B15F87" w:rsidRDefault="00B15F87" w:rsidP="00B15F87">
      <w:pPr>
        <w:numPr>
          <w:ilvl w:val="0"/>
          <w:numId w:val="1"/>
        </w:numPr>
      </w:pPr>
      <w:r w:rsidRPr="00B15F87">
        <w:rPr>
          <w:lang w:val="fr-FR"/>
        </w:rPr>
        <w:t xml:space="preserve">Ainsi parle l'Éternel : ...je ne révoque pas mon arrêt, parce qu'il a brûlé, calciné les os du roi </w:t>
      </w:r>
      <w:proofErr w:type="gramStart"/>
      <w:r w:rsidRPr="00B15F87">
        <w:rPr>
          <w:lang w:val="fr-FR"/>
        </w:rPr>
        <w:t>d'</w:t>
      </w:r>
      <w:proofErr w:type="spellStart"/>
      <w:r w:rsidRPr="00B15F87">
        <w:rPr>
          <w:lang w:val="fr-FR"/>
        </w:rPr>
        <w:t>Edom</w:t>
      </w:r>
      <w:proofErr w:type="spellEnd"/>
      <w:r w:rsidRPr="00B15F87">
        <w:rPr>
          <w:lang w:val="fr-FR"/>
        </w:rPr>
        <w:t xml:space="preserve">  (</w:t>
      </w:r>
      <w:proofErr w:type="gramEnd"/>
      <w:r w:rsidRPr="00B15F87">
        <w:rPr>
          <w:lang w:val="fr-FR"/>
        </w:rPr>
        <w:t xml:space="preserve">Amos 2:1). </w:t>
      </w:r>
    </w:p>
    <w:p w14:paraId="0486D0F7" w14:textId="77777777" w:rsidR="00B15F87" w:rsidRPr="00B15F87" w:rsidRDefault="00B15F87" w:rsidP="00B15F87">
      <w:pPr>
        <w:numPr>
          <w:ilvl w:val="0"/>
          <w:numId w:val="1"/>
        </w:numPr>
      </w:pPr>
      <w:r w:rsidRPr="00B15F87">
        <w:rPr>
          <w:lang w:val="fr-FR"/>
        </w:rPr>
        <w:t xml:space="preserve">Voici, le Seigneur, l'Éternel, proclamait le châtiment par le feu (Amos </w:t>
      </w:r>
      <w:proofErr w:type="gramStart"/>
      <w:r w:rsidRPr="00B15F87">
        <w:rPr>
          <w:lang w:val="fr-FR"/>
        </w:rPr>
        <w:t>7:</w:t>
      </w:r>
      <w:proofErr w:type="gramEnd"/>
      <w:r w:rsidRPr="00B15F87">
        <w:rPr>
          <w:lang w:val="fr-FR"/>
        </w:rPr>
        <w:t xml:space="preserve">4). </w:t>
      </w:r>
    </w:p>
    <w:p w14:paraId="430B3E97" w14:textId="77777777" w:rsidR="00B15F87" w:rsidRPr="00B15F87" w:rsidRDefault="00B15F87" w:rsidP="00B15F87">
      <w:pPr>
        <w:numPr>
          <w:ilvl w:val="0"/>
          <w:numId w:val="1"/>
        </w:numPr>
      </w:pPr>
      <w:r w:rsidRPr="00B15F87">
        <w:rPr>
          <w:lang w:val="fr-FR"/>
        </w:rPr>
        <w:t xml:space="preserve">Il ressort clairement de tous ces passages de l'Écriture que la débauche (fornication), l'impiété, l'idolâtrie et la tromperie, tout comme les incinérations de cadavres (non ordonnées par l'Éternel, Ndr.) sont passibles d'un jugement particulier de Dieu par le feu. </w:t>
      </w:r>
    </w:p>
    <w:p w14:paraId="216CFCCD" w14:textId="77777777" w:rsidR="00B15F87" w:rsidRPr="00B15F87" w:rsidRDefault="00B15F87" w:rsidP="00B15F87">
      <w:pPr>
        <w:numPr>
          <w:ilvl w:val="0"/>
          <w:numId w:val="1"/>
        </w:numPr>
      </w:pPr>
      <w:r w:rsidRPr="00B15F87">
        <w:rPr>
          <w:lang w:val="fr-FR"/>
        </w:rPr>
        <w:t xml:space="preserve">Le grand et dernier jugement divin se fera par le feu. </w:t>
      </w:r>
    </w:p>
    <w:p w14:paraId="6D2B050F" w14:textId="77777777" w:rsidR="00B15F87" w:rsidRPr="00B15F87" w:rsidRDefault="00B15F87" w:rsidP="00B15F87">
      <w:pPr>
        <w:numPr>
          <w:ilvl w:val="0"/>
          <w:numId w:val="1"/>
        </w:numPr>
      </w:pPr>
      <w:r w:rsidRPr="00B15F87">
        <w:rPr>
          <w:lang w:val="fr-FR"/>
        </w:rPr>
        <w:lastRenderedPageBreak/>
        <w:t xml:space="preserve">Ce ne seront pas alors des cadavres, mais des gens ressuscités de la première mort naturelle qui seront brûlés vivants. </w:t>
      </w:r>
    </w:p>
    <w:p w14:paraId="266E0052" w14:textId="77777777" w:rsidR="00B15F87" w:rsidRPr="00B15F87" w:rsidRDefault="00B15F87" w:rsidP="00B15F87">
      <w:pPr>
        <w:numPr>
          <w:ilvl w:val="0"/>
          <w:numId w:val="1"/>
        </w:numPr>
      </w:pPr>
      <w:r w:rsidRPr="00B15F87">
        <w:rPr>
          <w:lang w:val="fr-FR"/>
        </w:rPr>
        <w:t xml:space="preserve">Ce sera la deuxième mort, définitive et éternelle, l'élimination radicale pour toujours : </w:t>
      </w:r>
    </w:p>
    <w:p w14:paraId="650F049B" w14:textId="77777777" w:rsidR="00B15F87" w:rsidRPr="00B15F87" w:rsidRDefault="00B15F87" w:rsidP="00B15F87">
      <w:pPr>
        <w:numPr>
          <w:ilvl w:val="0"/>
          <w:numId w:val="1"/>
        </w:numPr>
      </w:pPr>
      <w:r w:rsidRPr="00B15F87">
        <w:rPr>
          <w:lang w:val="fr-FR"/>
        </w:rPr>
        <w:t xml:space="preserve">Car, si nous péchons volontairement après avoir reçu la connaissance de la vérité, il ne reste plus de sacrifice pour les péchés, mais une attente terrible du jugement et l'ardeur d'un feu qui dévorera les rebelles (Hébreux. </w:t>
      </w:r>
      <w:proofErr w:type="gramStart"/>
      <w:r w:rsidRPr="00B15F87">
        <w:rPr>
          <w:lang w:val="fr-FR"/>
        </w:rPr>
        <w:t>10:</w:t>
      </w:r>
      <w:proofErr w:type="gramEnd"/>
      <w:r w:rsidRPr="00B15F87">
        <w:rPr>
          <w:lang w:val="fr-FR"/>
        </w:rPr>
        <w:t xml:space="preserve">26-27). </w:t>
      </w:r>
    </w:p>
    <w:p w14:paraId="0C309EB4" w14:textId="77777777" w:rsidR="00B15F87" w:rsidRPr="00B15F87" w:rsidRDefault="00B15F87" w:rsidP="00B15F87">
      <w:pPr>
        <w:numPr>
          <w:ilvl w:val="0"/>
          <w:numId w:val="1"/>
        </w:numPr>
      </w:pPr>
      <w:r w:rsidRPr="00B15F87">
        <w:rPr>
          <w:lang w:val="fr-FR"/>
        </w:rPr>
        <w:t xml:space="preserve">Et la mort et le séjour des morts furent jetés dans l'étang de feu. C'est la </w:t>
      </w:r>
      <w:proofErr w:type="gramStart"/>
      <w:r w:rsidRPr="00B15F87">
        <w:rPr>
          <w:lang w:val="fr-FR"/>
        </w:rPr>
        <w:t>seconde  (</w:t>
      </w:r>
      <w:proofErr w:type="gramEnd"/>
      <w:r w:rsidRPr="00B15F87">
        <w:rPr>
          <w:lang w:val="fr-FR"/>
        </w:rPr>
        <w:t xml:space="preserve">c'est-à-dire l'autre) mort, l'étang de feu. Quiconque ne fut pas trouvé écrit dans le livre de vie fut jeté dans l'étang de feu (Apocalypse. </w:t>
      </w:r>
      <w:proofErr w:type="gramStart"/>
      <w:r w:rsidRPr="00B15F87">
        <w:rPr>
          <w:lang w:val="fr-FR"/>
        </w:rPr>
        <w:t>20:</w:t>
      </w:r>
      <w:proofErr w:type="gramEnd"/>
      <w:r w:rsidRPr="00B15F87">
        <w:rPr>
          <w:lang w:val="fr-FR"/>
        </w:rPr>
        <w:t xml:space="preserve">14-15). </w:t>
      </w:r>
    </w:p>
    <w:p w14:paraId="4045248D" w14:textId="77777777" w:rsidR="00B15F87" w:rsidRPr="00B15F87" w:rsidRDefault="00B15F87" w:rsidP="00B15F87">
      <w:pPr>
        <w:numPr>
          <w:ilvl w:val="0"/>
          <w:numId w:val="1"/>
        </w:numPr>
      </w:pPr>
      <w:r w:rsidRPr="00B15F87">
        <w:rPr>
          <w:lang w:val="fr-FR"/>
        </w:rPr>
        <w:t xml:space="preserve">Mais pour les lâches, les incrédules, les abominables, les meurtriers, les impudiques, les enchanteurs, les idolâtres, et tous les menteurs, leur part sera dans l'étang ardent de feu et de soufre, ce qui est la seconde (l'autre) mort (Apocalypse </w:t>
      </w:r>
      <w:proofErr w:type="gramStart"/>
      <w:r w:rsidRPr="00B15F87">
        <w:rPr>
          <w:lang w:val="fr-FR"/>
        </w:rPr>
        <w:t>21:</w:t>
      </w:r>
      <w:proofErr w:type="gramEnd"/>
      <w:r w:rsidRPr="00B15F87">
        <w:rPr>
          <w:lang w:val="fr-FR"/>
        </w:rPr>
        <w:t xml:space="preserve">8). </w:t>
      </w:r>
    </w:p>
    <w:p w14:paraId="379801CD" w14:textId="77777777" w:rsidR="00B15F87" w:rsidRPr="00B15F87" w:rsidRDefault="00B15F87" w:rsidP="00B15F87">
      <w:pPr>
        <w:numPr>
          <w:ilvl w:val="0"/>
          <w:numId w:val="1"/>
        </w:numPr>
      </w:pPr>
      <w:r w:rsidRPr="00B15F87">
        <w:rPr>
          <w:lang w:val="fr-FR"/>
        </w:rPr>
        <w:t xml:space="preserve">Une crémation n'est justement pas une question non résolue et donc simplement laissée au libre choix de chacun, mais une interdiction claire et absolue de Dieu. </w:t>
      </w:r>
    </w:p>
    <w:p w14:paraId="5D89E160" w14:textId="77777777" w:rsidR="00B15F87" w:rsidRPr="00B15F87" w:rsidRDefault="00B15F87" w:rsidP="00B15F87">
      <w:pPr>
        <w:numPr>
          <w:ilvl w:val="0"/>
          <w:numId w:val="1"/>
        </w:numPr>
      </w:pPr>
      <w:r w:rsidRPr="00B15F87">
        <w:rPr>
          <w:lang w:val="fr-FR"/>
        </w:rPr>
        <w:t xml:space="preserve">Le feu désigne le châtiment marqué par la colère, et l'anéantissement. </w:t>
      </w:r>
    </w:p>
    <w:p w14:paraId="0D97F9CB" w14:textId="77777777" w:rsidR="00B15F87" w:rsidRPr="00B15F87" w:rsidRDefault="00B15F87" w:rsidP="00B15F87">
      <w:pPr>
        <w:numPr>
          <w:ilvl w:val="0"/>
          <w:numId w:val="1"/>
        </w:numPr>
      </w:pPr>
      <w:r w:rsidRPr="00B15F87">
        <w:rPr>
          <w:lang w:val="fr-FR"/>
        </w:rPr>
        <w:t xml:space="preserve">En conclusion, la crémation des corps était et reste l'unique terrain de Dieu et est dès lors exclusivement soumise à Sa juridiction. </w:t>
      </w:r>
    </w:p>
    <w:p w14:paraId="1A569307" w14:textId="77777777" w:rsidR="00B15F87" w:rsidRPr="00B15F87" w:rsidRDefault="00B15F87" w:rsidP="00B15F87">
      <w:pPr>
        <w:numPr>
          <w:ilvl w:val="0"/>
          <w:numId w:val="1"/>
        </w:numPr>
      </w:pPr>
      <w:r w:rsidRPr="00B15F87">
        <w:rPr>
          <w:lang w:val="fr-FR"/>
        </w:rPr>
        <w:t xml:space="preserve">Tout autre empiétement de l'homme sur ce territoire divin du Tout-Puissant est une usurpation atroce à l'égard de Dieu et sera sévèrement puni par Lui. </w:t>
      </w:r>
    </w:p>
    <w:p w14:paraId="06532274" w14:textId="77777777" w:rsidR="00B15F87" w:rsidRPr="00B15F87" w:rsidRDefault="00B15F87" w:rsidP="00B15F87">
      <w:pPr>
        <w:numPr>
          <w:ilvl w:val="0"/>
          <w:numId w:val="1"/>
        </w:numPr>
      </w:pPr>
      <w:r w:rsidRPr="00B15F87">
        <w:rPr>
          <w:lang w:val="fr-FR"/>
        </w:rPr>
        <w:t xml:space="preserve">Voilà pour ce qui est de </w:t>
      </w:r>
      <w:r w:rsidRPr="00B15F87">
        <w:rPr>
          <w:u w:val="single"/>
          <w:lang w:val="fr-FR"/>
        </w:rPr>
        <w:t xml:space="preserve">M. </w:t>
      </w:r>
      <w:proofErr w:type="spellStart"/>
      <w:r w:rsidRPr="00B15F87">
        <w:rPr>
          <w:u w:val="single"/>
          <w:lang w:val="fr-FR"/>
        </w:rPr>
        <w:t>Peschutter</w:t>
      </w:r>
      <w:proofErr w:type="spellEnd"/>
      <w:r w:rsidRPr="00B15F87">
        <w:rPr>
          <w:lang w:val="fr-FR"/>
        </w:rPr>
        <w:t xml:space="preserve">. </w:t>
      </w:r>
    </w:p>
    <w:p w14:paraId="3E5D6461" w14:textId="77777777" w:rsidR="00B15F87" w:rsidRPr="00B15F87" w:rsidRDefault="00B15F87" w:rsidP="00B15F87">
      <w:pPr>
        <w:numPr>
          <w:ilvl w:val="0"/>
          <w:numId w:val="1"/>
        </w:numPr>
      </w:pPr>
      <w:r w:rsidRPr="00B15F87">
        <w:rPr>
          <w:lang w:val="fr-FR"/>
        </w:rPr>
        <w:t xml:space="preserve">Certains chrétiens peuvent à présent se demander avec inquiétude ce qu'il adviendra d'eux si les membres de leur famille veillent à ce qu'ils soient incinérés après leur mort et </w:t>
      </w:r>
      <w:proofErr w:type="gramStart"/>
      <w:r w:rsidRPr="00B15F87">
        <w:rPr>
          <w:lang w:val="fr-FR"/>
        </w:rPr>
        <w:t>que eux-mêmes</w:t>
      </w:r>
      <w:proofErr w:type="gramEnd"/>
      <w:r w:rsidRPr="00B15F87">
        <w:rPr>
          <w:lang w:val="fr-FR"/>
        </w:rPr>
        <w:t xml:space="preserve"> ne puissent rien y changer.</w:t>
      </w:r>
    </w:p>
    <w:p w14:paraId="1FE0A579" w14:textId="77777777" w:rsidR="00B15F87" w:rsidRPr="00B15F87" w:rsidRDefault="00B15F87" w:rsidP="00B15F87">
      <w:pPr>
        <w:numPr>
          <w:ilvl w:val="0"/>
          <w:numId w:val="1"/>
        </w:numPr>
      </w:pPr>
      <w:r w:rsidRPr="00B15F87">
        <w:rPr>
          <w:lang w:val="fr-FR"/>
        </w:rPr>
        <w:t xml:space="preserve">Que deviennent ceux qui, sans en être responsables, meurent brûlés dans un accident ou une catastrophe ? </w:t>
      </w:r>
    </w:p>
    <w:p w14:paraId="0838CA55" w14:textId="77777777" w:rsidR="00B15F87" w:rsidRPr="00B15F87" w:rsidRDefault="00B15F87" w:rsidP="00B15F87">
      <w:pPr>
        <w:numPr>
          <w:ilvl w:val="0"/>
          <w:numId w:val="1"/>
        </w:numPr>
      </w:pPr>
      <w:r w:rsidRPr="00B15F87">
        <w:rPr>
          <w:lang w:val="fr-FR"/>
        </w:rPr>
        <w:t xml:space="preserve">Et qu'est-il arrivé aux premiers martyrs morts sur le bûcher ? </w:t>
      </w:r>
    </w:p>
    <w:p w14:paraId="05B6DB46" w14:textId="77777777" w:rsidR="00B15F87" w:rsidRPr="00B15F87" w:rsidRDefault="00B15F87" w:rsidP="00B15F87">
      <w:pPr>
        <w:numPr>
          <w:ilvl w:val="0"/>
          <w:numId w:val="1"/>
        </w:numPr>
      </w:pPr>
      <w:r w:rsidRPr="00B15F87">
        <w:rPr>
          <w:lang w:val="fr-FR"/>
        </w:rPr>
        <w:t xml:space="preserve">Le thème de la crémation n'aborde pas la question de savoir si Dieu n'a pas le pouvoir de ressusciter également ces personnes qui ont été réduites en cendres et de leur donner un corps de gloire - naturellement, Il peut le faire et Il le fera. </w:t>
      </w:r>
    </w:p>
    <w:p w14:paraId="5306CF57" w14:textId="77777777" w:rsidR="00B15F87" w:rsidRPr="00B15F87" w:rsidRDefault="00B15F87" w:rsidP="00B15F87">
      <w:pPr>
        <w:numPr>
          <w:ilvl w:val="0"/>
          <w:numId w:val="1"/>
        </w:numPr>
      </w:pPr>
      <w:r w:rsidRPr="00B15F87">
        <w:rPr>
          <w:lang w:val="fr-FR"/>
        </w:rPr>
        <w:t xml:space="preserve">Non, il se rapporte à un principe biblique que nous devrions suivre, voire à un acte d'obéissance. </w:t>
      </w:r>
    </w:p>
    <w:p w14:paraId="474D1E50" w14:textId="77777777" w:rsidR="00B15F87" w:rsidRPr="00B15F87" w:rsidRDefault="00B15F87" w:rsidP="00B15F87">
      <w:pPr>
        <w:numPr>
          <w:ilvl w:val="0"/>
          <w:numId w:val="1"/>
        </w:numPr>
      </w:pPr>
      <w:r w:rsidRPr="00B15F87">
        <w:rPr>
          <w:lang w:val="fr-FR"/>
        </w:rPr>
        <w:t xml:space="preserve">A l'instar de toutes les questions relatives à la vie chrétienne, il s'agit de reconnaître la volonté de Dieu et de la traiter dès lors de manière spirituelle. </w:t>
      </w:r>
    </w:p>
    <w:p w14:paraId="7490B781" w14:textId="77777777" w:rsidR="00B15F87" w:rsidRPr="00B15F87" w:rsidRDefault="00B15F87" w:rsidP="00B15F87">
      <w:pPr>
        <w:numPr>
          <w:ilvl w:val="0"/>
          <w:numId w:val="1"/>
        </w:numPr>
      </w:pPr>
      <w:r w:rsidRPr="00B15F87">
        <w:rPr>
          <w:lang w:val="fr-FR"/>
        </w:rPr>
        <w:t xml:space="preserve">Le corps du défunt doit être enterré tout comme la semence que l'on met dans la terre. </w:t>
      </w:r>
    </w:p>
    <w:p w14:paraId="6EDCC4E6" w14:textId="77777777" w:rsidR="00B15F87" w:rsidRPr="00B15F87" w:rsidRDefault="00B15F87" w:rsidP="00B15F87">
      <w:pPr>
        <w:numPr>
          <w:ilvl w:val="0"/>
          <w:numId w:val="1"/>
        </w:numPr>
      </w:pPr>
      <w:r w:rsidRPr="00B15F87">
        <w:rPr>
          <w:lang w:val="fr-FR"/>
        </w:rPr>
        <w:t xml:space="preserve">Jésus a déclaré en faisant allusion à Sa propre mort : "En vérité, en vérité, je vous le dis, si le grain de blé qui est tombé en terre ne meurt, il reste </w:t>
      </w:r>
      <w:proofErr w:type="gramStart"/>
      <w:r w:rsidRPr="00B15F87">
        <w:rPr>
          <w:lang w:val="fr-FR"/>
        </w:rPr>
        <w:t>seul;</w:t>
      </w:r>
      <w:proofErr w:type="gramEnd"/>
      <w:r w:rsidRPr="00B15F87">
        <w:rPr>
          <w:lang w:val="fr-FR"/>
        </w:rPr>
        <w:t xml:space="preserve"> mais, s'il meurt, il porte beaucoup de fruit" (Jean 12:24). </w:t>
      </w:r>
    </w:p>
    <w:p w14:paraId="267AA145" w14:textId="77777777" w:rsidR="00B15F87" w:rsidRPr="00B15F87" w:rsidRDefault="00B15F87" w:rsidP="00B15F87">
      <w:pPr>
        <w:numPr>
          <w:ilvl w:val="0"/>
          <w:numId w:val="1"/>
        </w:numPr>
      </w:pPr>
      <w:r w:rsidRPr="00B15F87">
        <w:rPr>
          <w:lang w:val="fr-FR"/>
        </w:rPr>
        <w:t xml:space="preserve">Et Paul écrit dans le grand chapitre sur la résurrection : "...puis Dieu lui donne un corps comme il lui plaît, et à chaque semence il donne un corps qui lui est propre" (1 Corinthiens </w:t>
      </w:r>
      <w:proofErr w:type="gramStart"/>
      <w:r w:rsidRPr="00B15F87">
        <w:rPr>
          <w:lang w:val="fr-FR"/>
        </w:rPr>
        <w:t>15:</w:t>
      </w:r>
      <w:proofErr w:type="gramEnd"/>
      <w:r w:rsidRPr="00B15F87">
        <w:rPr>
          <w:lang w:val="fr-FR"/>
        </w:rPr>
        <w:t xml:space="preserve">38). </w:t>
      </w:r>
    </w:p>
    <w:p w14:paraId="49899554" w14:textId="77777777" w:rsidR="00B15F87" w:rsidRPr="00B15F87" w:rsidRDefault="00B15F87" w:rsidP="00B15F87">
      <w:pPr>
        <w:numPr>
          <w:ilvl w:val="0"/>
          <w:numId w:val="1"/>
        </w:numPr>
      </w:pPr>
      <w:r w:rsidRPr="00B15F87">
        <w:rPr>
          <w:lang w:val="fr-FR"/>
        </w:rPr>
        <w:t xml:space="preserve">Ces passages montrent que le corps de l'homme équivaut à une semence. Et, dès lors, comme une semence est semée dans la terre, le corps ne doit pas être incinéré, mais déposé en terre. </w:t>
      </w:r>
    </w:p>
    <w:p w14:paraId="3E32995F" w14:textId="77777777" w:rsidR="00B15F87" w:rsidRPr="00B15F87" w:rsidRDefault="00B15F87" w:rsidP="00B15F87">
      <w:pPr>
        <w:numPr>
          <w:ilvl w:val="0"/>
          <w:numId w:val="1"/>
        </w:numPr>
      </w:pPr>
      <w:r w:rsidRPr="00B15F87">
        <w:rPr>
          <w:lang w:val="fr-FR"/>
        </w:rPr>
        <w:t xml:space="preserve">Les termes "semer" ou "semence" reviennent au moins huit fois dans les versets 33 à 58. </w:t>
      </w:r>
    </w:p>
    <w:p w14:paraId="3632B3E5" w14:textId="77777777" w:rsidR="00B15F87" w:rsidRPr="00B15F87" w:rsidRDefault="00B15F87" w:rsidP="00B15F87">
      <w:pPr>
        <w:numPr>
          <w:ilvl w:val="0"/>
          <w:numId w:val="1"/>
        </w:numPr>
      </w:pPr>
      <w:r w:rsidRPr="00B15F87">
        <w:rPr>
          <w:lang w:val="fr-FR"/>
        </w:rPr>
        <w:t xml:space="preserve">Dès lors, il est clairement établi que le corps est semé corruptible, comme dans le cas d'une inhumation normale, et ne doit pas être incinéré. </w:t>
      </w:r>
    </w:p>
    <w:p w14:paraId="522C1EA0" w14:textId="77777777" w:rsidR="00B15F87" w:rsidRPr="00B15F87" w:rsidRDefault="00B15F87" w:rsidP="00B15F87">
      <w:pPr>
        <w:numPr>
          <w:ilvl w:val="0"/>
          <w:numId w:val="1"/>
        </w:numPr>
      </w:pPr>
      <w:r w:rsidRPr="00B15F87">
        <w:rPr>
          <w:lang w:val="fr-FR"/>
        </w:rPr>
        <w:t xml:space="preserve">Nous devrions tenir compte de ce principe établi par Dieu et l'appliquer. </w:t>
      </w:r>
    </w:p>
    <w:p w14:paraId="019FB014" w14:textId="77777777" w:rsidR="00B15F87" w:rsidRPr="00B15F87" w:rsidRDefault="00B15F87" w:rsidP="00B15F87">
      <w:pPr>
        <w:numPr>
          <w:ilvl w:val="0"/>
          <w:numId w:val="1"/>
        </w:numPr>
      </w:pPr>
      <w:proofErr w:type="gramStart"/>
      <w:r w:rsidRPr="00B15F87">
        <w:rPr>
          <w:lang w:val="fr-FR"/>
        </w:rPr>
        <w:t>AMEN!</w:t>
      </w:r>
      <w:proofErr w:type="gramEnd"/>
    </w:p>
    <w:p w14:paraId="66329B79" w14:textId="77777777" w:rsidR="00B15F87" w:rsidRPr="00B15F87" w:rsidRDefault="00B15F87" w:rsidP="00B15F87">
      <w:pPr>
        <w:numPr>
          <w:ilvl w:val="0"/>
          <w:numId w:val="1"/>
        </w:numPr>
      </w:pPr>
      <w:hyperlink r:id="rId6" w:history="1">
        <w:r w:rsidRPr="00B15F87">
          <w:rPr>
            <w:rStyle w:val="Hyperlink"/>
            <w:b/>
            <w:bCs/>
            <w:lang w:val="fr-FR"/>
          </w:rPr>
          <w:t>http://situconnaissasledondedieu.centerblog.net/248-Que-penser-de-incineration-des-personnes--a-la-lumiere-de-la-Bible-</w:t>
        </w:r>
      </w:hyperlink>
    </w:p>
    <w:p w14:paraId="0379DE48" w14:textId="77777777" w:rsidR="007D4E1E" w:rsidRDefault="007D4E1E"/>
    <w:sectPr w:rsidR="007D4E1E" w:rsidSect="00B15F8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1925105"/>
    <w:multiLevelType w:val="hybridMultilevel"/>
    <w:tmpl w:val="CA06BD80"/>
    <w:lvl w:ilvl="0" w:tplc="5D5AD710">
      <w:start w:val="1"/>
      <w:numFmt w:val="bullet"/>
      <w:lvlText w:val="•"/>
      <w:lvlJc w:val="left"/>
      <w:pPr>
        <w:tabs>
          <w:tab w:val="num" w:pos="720"/>
        </w:tabs>
        <w:ind w:left="720" w:hanging="360"/>
      </w:pPr>
      <w:rPr>
        <w:rFonts w:ascii="Arial" w:hAnsi="Arial" w:hint="default"/>
      </w:rPr>
    </w:lvl>
    <w:lvl w:ilvl="1" w:tplc="F814E28A" w:tentative="1">
      <w:start w:val="1"/>
      <w:numFmt w:val="bullet"/>
      <w:lvlText w:val="•"/>
      <w:lvlJc w:val="left"/>
      <w:pPr>
        <w:tabs>
          <w:tab w:val="num" w:pos="1440"/>
        </w:tabs>
        <w:ind w:left="1440" w:hanging="360"/>
      </w:pPr>
      <w:rPr>
        <w:rFonts w:ascii="Arial" w:hAnsi="Arial" w:hint="default"/>
      </w:rPr>
    </w:lvl>
    <w:lvl w:ilvl="2" w:tplc="82FC7E3C" w:tentative="1">
      <w:start w:val="1"/>
      <w:numFmt w:val="bullet"/>
      <w:lvlText w:val="•"/>
      <w:lvlJc w:val="left"/>
      <w:pPr>
        <w:tabs>
          <w:tab w:val="num" w:pos="2160"/>
        </w:tabs>
        <w:ind w:left="2160" w:hanging="360"/>
      </w:pPr>
      <w:rPr>
        <w:rFonts w:ascii="Arial" w:hAnsi="Arial" w:hint="default"/>
      </w:rPr>
    </w:lvl>
    <w:lvl w:ilvl="3" w:tplc="39060080" w:tentative="1">
      <w:start w:val="1"/>
      <w:numFmt w:val="bullet"/>
      <w:lvlText w:val="•"/>
      <w:lvlJc w:val="left"/>
      <w:pPr>
        <w:tabs>
          <w:tab w:val="num" w:pos="2880"/>
        </w:tabs>
        <w:ind w:left="2880" w:hanging="360"/>
      </w:pPr>
      <w:rPr>
        <w:rFonts w:ascii="Arial" w:hAnsi="Arial" w:hint="default"/>
      </w:rPr>
    </w:lvl>
    <w:lvl w:ilvl="4" w:tplc="953216C8" w:tentative="1">
      <w:start w:val="1"/>
      <w:numFmt w:val="bullet"/>
      <w:lvlText w:val="•"/>
      <w:lvlJc w:val="left"/>
      <w:pPr>
        <w:tabs>
          <w:tab w:val="num" w:pos="3600"/>
        </w:tabs>
        <w:ind w:left="3600" w:hanging="360"/>
      </w:pPr>
      <w:rPr>
        <w:rFonts w:ascii="Arial" w:hAnsi="Arial" w:hint="default"/>
      </w:rPr>
    </w:lvl>
    <w:lvl w:ilvl="5" w:tplc="458C8820" w:tentative="1">
      <w:start w:val="1"/>
      <w:numFmt w:val="bullet"/>
      <w:lvlText w:val="•"/>
      <w:lvlJc w:val="left"/>
      <w:pPr>
        <w:tabs>
          <w:tab w:val="num" w:pos="4320"/>
        </w:tabs>
        <w:ind w:left="4320" w:hanging="360"/>
      </w:pPr>
      <w:rPr>
        <w:rFonts w:ascii="Arial" w:hAnsi="Arial" w:hint="default"/>
      </w:rPr>
    </w:lvl>
    <w:lvl w:ilvl="6" w:tplc="BC4AFFE6" w:tentative="1">
      <w:start w:val="1"/>
      <w:numFmt w:val="bullet"/>
      <w:lvlText w:val="•"/>
      <w:lvlJc w:val="left"/>
      <w:pPr>
        <w:tabs>
          <w:tab w:val="num" w:pos="5040"/>
        </w:tabs>
        <w:ind w:left="5040" w:hanging="360"/>
      </w:pPr>
      <w:rPr>
        <w:rFonts w:ascii="Arial" w:hAnsi="Arial" w:hint="default"/>
      </w:rPr>
    </w:lvl>
    <w:lvl w:ilvl="7" w:tplc="B88A1B54" w:tentative="1">
      <w:start w:val="1"/>
      <w:numFmt w:val="bullet"/>
      <w:lvlText w:val="•"/>
      <w:lvlJc w:val="left"/>
      <w:pPr>
        <w:tabs>
          <w:tab w:val="num" w:pos="5760"/>
        </w:tabs>
        <w:ind w:left="5760" w:hanging="360"/>
      </w:pPr>
      <w:rPr>
        <w:rFonts w:ascii="Arial" w:hAnsi="Arial" w:hint="default"/>
      </w:rPr>
    </w:lvl>
    <w:lvl w:ilvl="8" w:tplc="EB5CAB8A"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5F87"/>
    <w:rsid w:val="007067B7"/>
    <w:rsid w:val="007D4E1E"/>
    <w:rsid w:val="00B15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D943A0"/>
  <w15:chartTrackingRefBased/>
  <w15:docId w15:val="{41AE89A7-E2B5-3949-98FF-269169AA6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15F87"/>
    <w:rPr>
      <w:color w:val="0563C1" w:themeColor="hyperlink"/>
      <w:u w:val="single"/>
    </w:rPr>
  </w:style>
  <w:style w:type="character" w:styleId="UnresolvedMention">
    <w:name w:val="Unresolved Mention"/>
    <w:basedOn w:val="DefaultParagraphFont"/>
    <w:uiPriority w:val="99"/>
    <w:semiHidden/>
    <w:unhideWhenUsed/>
    <w:rsid w:val="00B15F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12625519">
      <w:bodyDiv w:val="1"/>
      <w:marLeft w:val="0"/>
      <w:marRight w:val="0"/>
      <w:marTop w:val="0"/>
      <w:marBottom w:val="0"/>
      <w:divBdr>
        <w:top w:val="none" w:sz="0" w:space="0" w:color="auto"/>
        <w:left w:val="none" w:sz="0" w:space="0" w:color="auto"/>
        <w:bottom w:val="none" w:sz="0" w:space="0" w:color="auto"/>
        <w:right w:val="none" w:sz="0" w:space="0" w:color="auto"/>
      </w:divBdr>
      <w:divsChild>
        <w:div w:id="1590040420">
          <w:marLeft w:val="547"/>
          <w:marRight w:val="0"/>
          <w:marTop w:val="158"/>
          <w:marBottom w:val="0"/>
          <w:divBdr>
            <w:top w:val="none" w:sz="0" w:space="0" w:color="auto"/>
            <w:left w:val="none" w:sz="0" w:space="0" w:color="auto"/>
            <w:bottom w:val="none" w:sz="0" w:space="0" w:color="auto"/>
            <w:right w:val="none" w:sz="0" w:space="0" w:color="auto"/>
          </w:divBdr>
        </w:div>
        <w:div w:id="1625503922">
          <w:marLeft w:val="547"/>
          <w:marRight w:val="0"/>
          <w:marTop w:val="178"/>
          <w:marBottom w:val="0"/>
          <w:divBdr>
            <w:top w:val="none" w:sz="0" w:space="0" w:color="auto"/>
            <w:left w:val="none" w:sz="0" w:space="0" w:color="auto"/>
            <w:bottom w:val="none" w:sz="0" w:space="0" w:color="auto"/>
            <w:right w:val="none" w:sz="0" w:space="0" w:color="auto"/>
          </w:divBdr>
        </w:div>
        <w:div w:id="628707350">
          <w:marLeft w:val="547"/>
          <w:marRight w:val="0"/>
          <w:marTop w:val="178"/>
          <w:marBottom w:val="0"/>
          <w:divBdr>
            <w:top w:val="none" w:sz="0" w:space="0" w:color="auto"/>
            <w:left w:val="none" w:sz="0" w:space="0" w:color="auto"/>
            <w:bottom w:val="none" w:sz="0" w:space="0" w:color="auto"/>
            <w:right w:val="none" w:sz="0" w:space="0" w:color="auto"/>
          </w:divBdr>
        </w:div>
        <w:div w:id="1166359642">
          <w:marLeft w:val="547"/>
          <w:marRight w:val="0"/>
          <w:marTop w:val="178"/>
          <w:marBottom w:val="0"/>
          <w:divBdr>
            <w:top w:val="none" w:sz="0" w:space="0" w:color="auto"/>
            <w:left w:val="none" w:sz="0" w:space="0" w:color="auto"/>
            <w:bottom w:val="none" w:sz="0" w:space="0" w:color="auto"/>
            <w:right w:val="none" w:sz="0" w:space="0" w:color="auto"/>
          </w:divBdr>
        </w:div>
        <w:div w:id="118502050">
          <w:marLeft w:val="547"/>
          <w:marRight w:val="0"/>
          <w:marTop w:val="178"/>
          <w:marBottom w:val="0"/>
          <w:divBdr>
            <w:top w:val="none" w:sz="0" w:space="0" w:color="auto"/>
            <w:left w:val="none" w:sz="0" w:space="0" w:color="auto"/>
            <w:bottom w:val="none" w:sz="0" w:space="0" w:color="auto"/>
            <w:right w:val="none" w:sz="0" w:space="0" w:color="auto"/>
          </w:divBdr>
        </w:div>
        <w:div w:id="1697537842">
          <w:marLeft w:val="547"/>
          <w:marRight w:val="0"/>
          <w:marTop w:val="178"/>
          <w:marBottom w:val="0"/>
          <w:divBdr>
            <w:top w:val="none" w:sz="0" w:space="0" w:color="auto"/>
            <w:left w:val="none" w:sz="0" w:space="0" w:color="auto"/>
            <w:bottom w:val="none" w:sz="0" w:space="0" w:color="auto"/>
            <w:right w:val="none" w:sz="0" w:space="0" w:color="auto"/>
          </w:divBdr>
        </w:div>
        <w:div w:id="1767656913">
          <w:marLeft w:val="547"/>
          <w:marRight w:val="0"/>
          <w:marTop w:val="178"/>
          <w:marBottom w:val="0"/>
          <w:divBdr>
            <w:top w:val="none" w:sz="0" w:space="0" w:color="auto"/>
            <w:left w:val="none" w:sz="0" w:space="0" w:color="auto"/>
            <w:bottom w:val="none" w:sz="0" w:space="0" w:color="auto"/>
            <w:right w:val="none" w:sz="0" w:space="0" w:color="auto"/>
          </w:divBdr>
        </w:div>
        <w:div w:id="1337027743">
          <w:marLeft w:val="547"/>
          <w:marRight w:val="0"/>
          <w:marTop w:val="178"/>
          <w:marBottom w:val="0"/>
          <w:divBdr>
            <w:top w:val="none" w:sz="0" w:space="0" w:color="auto"/>
            <w:left w:val="none" w:sz="0" w:space="0" w:color="auto"/>
            <w:bottom w:val="none" w:sz="0" w:space="0" w:color="auto"/>
            <w:right w:val="none" w:sz="0" w:space="0" w:color="auto"/>
          </w:divBdr>
        </w:div>
        <w:div w:id="1458832895">
          <w:marLeft w:val="547"/>
          <w:marRight w:val="0"/>
          <w:marTop w:val="178"/>
          <w:marBottom w:val="0"/>
          <w:divBdr>
            <w:top w:val="none" w:sz="0" w:space="0" w:color="auto"/>
            <w:left w:val="none" w:sz="0" w:space="0" w:color="auto"/>
            <w:bottom w:val="none" w:sz="0" w:space="0" w:color="auto"/>
            <w:right w:val="none" w:sz="0" w:space="0" w:color="auto"/>
          </w:divBdr>
        </w:div>
        <w:div w:id="1145200501">
          <w:marLeft w:val="547"/>
          <w:marRight w:val="0"/>
          <w:marTop w:val="178"/>
          <w:marBottom w:val="0"/>
          <w:divBdr>
            <w:top w:val="none" w:sz="0" w:space="0" w:color="auto"/>
            <w:left w:val="none" w:sz="0" w:space="0" w:color="auto"/>
            <w:bottom w:val="none" w:sz="0" w:space="0" w:color="auto"/>
            <w:right w:val="none" w:sz="0" w:space="0" w:color="auto"/>
          </w:divBdr>
        </w:div>
        <w:div w:id="946739949">
          <w:marLeft w:val="547"/>
          <w:marRight w:val="0"/>
          <w:marTop w:val="178"/>
          <w:marBottom w:val="0"/>
          <w:divBdr>
            <w:top w:val="none" w:sz="0" w:space="0" w:color="auto"/>
            <w:left w:val="none" w:sz="0" w:space="0" w:color="auto"/>
            <w:bottom w:val="none" w:sz="0" w:space="0" w:color="auto"/>
            <w:right w:val="none" w:sz="0" w:space="0" w:color="auto"/>
          </w:divBdr>
        </w:div>
        <w:div w:id="1271739924">
          <w:marLeft w:val="547"/>
          <w:marRight w:val="0"/>
          <w:marTop w:val="178"/>
          <w:marBottom w:val="0"/>
          <w:divBdr>
            <w:top w:val="none" w:sz="0" w:space="0" w:color="auto"/>
            <w:left w:val="none" w:sz="0" w:space="0" w:color="auto"/>
            <w:bottom w:val="none" w:sz="0" w:space="0" w:color="auto"/>
            <w:right w:val="none" w:sz="0" w:space="0" w:color="auto"/>
          </w:divBdr>
        </w:div>
        <w:div w:id="781151136">
          <w:marLeft w:val="547"/>
          <w:marRight w:val="0"/>
          <w:marTop w:val="178"/>
          <w:marBottom w:val="0"/>
          <w:divBdr>
            <w:top w:val="none" w:sz="0" w:space="0" w:color="auto"/>
            <w:left w:val="none" w:sz="0" w:space="0" w:color="auto"/>
            <w:bottom w:val="none" w:sz="0" w:space="0" w:color="auto"/>
            <w:right w:val="none" w:sz="0" w:space="0" w:color="auto"/>
          </w:divBdr>
        </w:div>
        <w:div w:id="1349481514">
          <w:marLeft w:val="547"/>
          <w:marRight w:val="0"/>
          <w:marTop w:val="178"/>
          <w:marBottom w:val="0"/>
          <w:divBdr>
            <w:top w:val="none" w:sz="0" w:space="0" w:color="auto"/>
            <w:left w:val="none" w:sz="0" w:space="0" w:color="auto"/>
            <w:bottom w:val="none" w:sz="0" w:space="0" w:color="auto"/>
            <w:right w:val="none" w:sz="0" w:space="0" w:color="auto"/>
          </w:divBdr>
        </w:div>
        <w:div w:id="1079407268">
          <w:marLeft w:val="547"/>
          <w:marRight w:val="0"/>
          <w:marTop w:val="178"/>
          <w:marBottom w:val="0"/>
          <w:divBdr>
            <w:top w:val="none" w:sz="0" w:space="0" w:color="auto"/>
            <w:left w:val="none" w:sz="0" w:space="0" w:color="auto"/>
            <w:bottom w:val="none" w:sz="0" w:space="0" w:color="auto"/>
            <w:right w:val="none" w:sz="0" w:space="0" w:color="auto"/>
          </w:divBdr>
        </w:div>
        <w:div w:id="2128889409">
          <w:marLeft w:val="547"/>
          <w:marRight w:val="0"/>
          <w:marTop w:val="178"/>
          <w:marBottom w:val="0"/>
          <w:divBdr>
            <w:top w:val="none" w:sz="0" w:space="0" w:color="auto"/>
            <w:left w:val="none" w:sz="0" w:space="0" w:color="auto"/>
            <w:bottom w:val="none" w:sz="0" w:space="0" w:color="auto"/>
            <w:right w:val="none" w:sz="0" w:space="0" w:color="auto"/>
          </w:divBdr>
        </w:div>
        <w:div w:id="154499261">
          <w:marLeft w:val="547"/>
          <w:marRight w:val="0"/>
          <w:marTop w:val="178"/>
          <w:marBottom w:val="0"/>
          <w:divBdr>
            <w:top w:val="none" w:sz="0" w:space="0" w:color="auto"/>
            <w:left w:val="none" w:sz="0" w:space="0" w:color="auto"/>
            <w:bottom w:val="none" w:sz="0" w:space="0" w:color="auto"/>
            <w:right w:val="none" w:sz="0" w:space="0" w:color="auto"/>
          </w:divBdr>
        </w:div>
        <w:div w:id="47190000">
          <w:marLeft w:val="547"/>
          <w:marRight w:val="0"/>
          <w:marTop w:val="197"/>
          <w:marBottom w:val="0"/>
          <w:divBdr>
            <w:top w:val="none" w:sz="0" w:space="0" w:color="auto"/>
            <w:left w:val="none" w:sz="0" w:space="0" w:color="auto"/>
            <w:bottom w:val="none" w:sz="0" w:space="0" w:color="auto"/>
            <w:right w:val="none" w:sz="0" w:space="0" w:color="auto"/>
          </w:divBdr>
        </w:div>
        <w:div w:id="365718296">
          <w:marLeft w:val="547"/>
          <w:marRight w:val="0"/>
          <w:marTop w:val="197"/>
          <w:marBottom w:val="0"/>
          <w:divBdr>
            <w:top w:val="none" w:sz="0" w:space="0" w:color="auto"/>
            <w:left w:val="none" w:sz="0" w:space="0" w:color="auto"/>
            <w:bottom w:val="none" w:sz="0" w:space="0" w:color="auto"/>
            <w:right w:val="none" w:sz="0" w:space="0" w:color="auto"/>
          </w:divBdr>
        </w:div>
        <w:div w:id="2051416723">
          <w:marLeft w:val="547"/>
          <w:marRight w:val="0"/>
          <w:marTop w:val="197"/>
          <w:marBottom w:val="0"/>
          <w:divBdr>
            <w:top w:val="none" w:sz="0" w:space="0" w:color="auto"/>
            <w:left w:val="none" w:sz="0" w:space="0" w:color="auto"/>
            <w:bottom w:val="none" w:sz="0" w:space="0" w:color="auto"/>
            <w:right w:val="none" w:sz="0" w:space="0" w:color="auto"/>
          </w:divBdr>
        </w:div>
        <w:div w:id="164512531">
          <w:marLeft w:val="547"/>
          <w:marRight w:val="0"/>
          <w:marTop w:val="197"/>
          <w:marBottom w:val="0"/>
          <w:divBdr>
            <w:top w:val="none" w:sz="0" w:space="0" w:color="auto"/>
            <w:left w:val="none" w:sz="0" w:space="0" w:color="auto"/>
            <w:bottom w:val="none" w:sz="0" w:space="0" w:color="auto"/>
            <w:right w:val="none" w:sz="0" w:space="0" w:color="auto"/>
          </w:divBdr>
        </w:div>
        <w:div w:id="1663653974">
          <w:marLeft w:val="547"/>
          <w:marRight w:val="0"/>
          <w:marTop w:val="197"/>
          <w:marBottom w:val="0"/>
          <w:divBdr>
            <w:top w:val="none" w:sz="0" w:space="0" w:color="auto"/>
            <w:left w:val="none" w:sz="0" w:space="0" w:color="auto"/>
            <w:bottom w:val="none" w:sz="0" w:space="0" w:color="auto"/>
            <w:right w:val="none" w:sz="0" w:space="0" w:color="auto"/>
          </w:divBdr>
        </w:div>
        <w:div w:id="1653753377">
          <w:marLeft w:val="547"/>
          <w:marRight w:val="0"/>
          <w:marTop w:val="197"/>
          <w:marBottom w:val="0"/>
          <w:divBdr>
            <w:top w:val="none" w:sz="0" w:space="0" w:color="auto"/>
            <w:left w:val="none" w:sz="0" w:space="0" w:color="auto"/>
            <w:bottom w:val="none" w:sz="0" w:space="0" w:color="auto"/>
            <w:right w:val="none" w:sz="0" w:space="0" w:color="auto"/>
          </w:divBdr>
        </w:div>
        <w:div w:id="1748722175">
          <w:marLeft w:val="547"/>
          <w:marRight w:val="0"/>
          <w:marTop w:val="197"/>
          <w:marBottom w:val="0"/>
          <w:divBdr>
            <w:top w:val="none" w:sz="0" w:space="0" w:color="auto"/>
            <w:left w:val="none" w:sz="0" w:space="0" w:color="auto"/>
            <w:bottom w:val="none" w:sz="0" w:space="0" w:color="auto"/>
            <w:right w:val="none" w:sz="0" w:space="0" w:color="auto"/>
          </w:divBdr>
        </w:div>
        <w:div w:id="1987932087">
          <w:marLeft w:val="547"/>
          <w:marRight w:val="0"/>
          <w:marTop w:val="197"/>
          <w:marBottom w:val="0"/>
          <w:divBdr>
            <w:top w:val="none" w:sz="0" w:space="0" w:color="auto"/>
            <w:left w:val="none" w:sz="0" w:space="0" w:color="auto"/>
            <w:bottom w:val="none" w:sz="0" w:space="0" w:color="auto"/>
            <w:right w:val="none" w:sz="0" w:space="0" w:color="auto"/>
          </w:divBdr>
        </w:div>
        <w:div w:id="986711773">
          <w:marLeft w:val="547"/>
          <w:marRight w:val="0"/>
          <w:marTop w:val="197"/>
          <w:marBottom w:val="0"/>
          <w:divBdr>
            <w:top w:val="none" w:sz="0" w:space="0" w:color="auto"/>
            <w:left w:val="none" w:sz="0" w:space="0" w:color="auto"/>
            <w:bottom w:val="none" w:sz="0" w:space="0" w:color="auto"/>
            <w:right w:val="none" w:sz="0" w:space="0" w:color="auto"/>
          </w:divBdr>
        </w:div>
        <w:div w:id="226114612">
          <w:marLeft w:val="547"/>
          <w:marRight w:val="0"/>
          <w:marTop w:val="197"/>
          <w:marBottom w:val="0"/>
          <w:divBdr>
            <w:top w:val="none" w:sz="0" w:space="0" w:color="auto"/>
            <w:left w:val="none" w:sz="0" w:space="0" w:color="auto"/>
            <w:bottom w:val="none" w:sz="0" w:space="0" w:color="auto"/>
            <w:right w:val="none" w:sz="0" w:space="0" w:color="auto"/>
          </w:divBdr>
        </w:div>
        <w:div w:id="371618531">
          <w:marLeft w:val="547"/>
          <w:marRight w:val="0"/>
          <w:marTop w:val="197"/>
          <w:marBottom w:val="0"/>
          <w:divBdr>
            <w:top w:val="none" w:sz="0" w:space="0" w:color="auto"/>
            <w:left w:val="none" w:sz="0" w:space="0" w:color="auto"/>
            <w:bottom w:val="none" w:sz="0" w:space="0" w:color="auto"/>
            <w:right w:val="none" w:sz="0" w:space="0" w:color="auto"/>
          </w:divBdr>
        </w:div>
        <w:div w:id="1995643255">
          <w:marLeft w:val="547"/>
          <w:marRight w:val="0"/>
          <w:marTop w:val="197"/>
          <w:marBottom w:val="0"/>
          <w:divBdr>
            <w:top w:val="none" w:sz="0" w:space="0" w:color="auto"/>
            <w:left w:val="none" w:sz="0" w:space="0" w:color="auto"/>
            <w:bottom w:val="none" w:sz="0" w:space="0" w:color="auto"/>
            <w:right w:val="none" w:sz="0" w:space="0" w:color="auto"/>
          </w:divBdr>
        </w:div>
        <w:div w:id="1801536139">
          <w:marLeft w:val="547"/>
          <w:marRight w:val="0"/>
          <w:marTop w:val="197"/>
          <w:marBottom w:val="0"/>
          <w:divBdr>
            <w:top w:val="none" w:sz="0" w:space="0" w:color="auto"/>
            <w:left w:val="none" w:sz="0" w:space="0" w:color="auto"/>
            <w:bottom w:val="none" w:sz="0" w:space="0" w:color="auto"/>
            <w:right w:val="none" w:sz="0" w:space="0" w:color="auto"/>
          </w:divBdr>
        </w:div>
        <w:div w:id="1020621007">
          <w:marLeft w:val="547"/>
          <w:marRight w:val="0"/>
          <w:marTop w:val="197"/>
          <w:marBottom w:val="0"/>
          <w:divBdr>
            <w:top w:val="none" w:sz="0" w:space="0" w:color="auto"/>
            <w:left w:val="none" w:sz="0" w:space="0" w:color="auto"/>
            <w:bottom w:val="none" w:sz="0" w:space="0" w:color="auto"/>
            <w:right w:val="none" w:sz="0" w:space="0" w:color="auto"/>
          </w:divBdr>
        </w:div>
        <w:div w:id="2075810757">
          <w:marLeft w:val="547"/>
          <w:marRight w:val="0"/>
          <w:marTop w:val="197"/>
          <w:marBottom w:val="0"/>
          <w:divBdr>
            <w:top w:val="none" w:sz="0" w:space="0" w:color="auto"/>
            <w:left w:val="none" w:sz="0" w:space="0" w:color="auto"/>
            <w:bottom w:val="none" w:sz="0" w:space="0" w:color="auto"/>
            <w:right w:val="none" w:sz="0" w:space="0" w:color="auto"/>
          </w:divBdr>
        </w:div>
        <w:div w:id="527566274">
          <w:marLeft w:val="547"/>
          <w:marRight w:val="0"/>
          <w:marTop w:val="197"/>
          <w:marBottom w:val="0"/>
          <w:divBdr>
            <w:top w:val="none" w:sz="0" w:space="0" w:color="auto"/>
            <w:left w:val="none" w:sz="0" w:space="0" w:color="auto"/>
            <w:bottom w:val="none" w:sz="0" w:space="0" w:color="auto"/>
            <w:right w:val="none" w:sz="0" w:space="0" w:color="auto"/>
          </w:divBdr>
        </w:div>
        <w:div w:id="2100589982">
          <w:marLeft w:val="547"/>
          <w:marRight w:val="0"/>
          <w:marTop w:val="197"/>
          <w:marBottom w:val="0"/>
          <w:divBdr>
            <w:top w:val="none" w:sz="0" w:space="0" w:color="auto"/>
            <w:left w:val="none" w:sz="0" w:space="0" w:color="auto"/>
            <w:bottom w:val="none" w:sz="0" w:space="0" w:color="auto"/>
            <w:right w:val="none" w:sz="0" w:space="0" w:color="auto"/>
          </w:divBdr>
        </w:div>
        <w:div w:id="1336148482">
          <w:marLeft w:val="547"/>
          <w:marRight w:val="0"/>
          <w:marTop w:val="197"/>
          <w:marBottom w:val="0"/>
          <w:divBdr>
            <w:top w:val="none" w:sz="0" w:space="0" w:color="auto"/>
            <w:left w:val="none" w:sz="0" w:space="0" w:color="auto"/>
            <w:bottom w:val="none" w:sz="0" w:space="0" w:color="auto"/>
            <w:right w:val="none" w:sz="0" w:space="0" w:color="auto"/>
          </w:divBdr>
        </w:div>
        <w:div w:id="2071342777">
          <w:marLeft w:val="547"/>
          <w:marRight w:val="0"/>
          <w:marTop w:val="197"/>
          <w:marBottom w:val="0"/>
          <w:divBdr>
            <w:top w:val="none" w:sz="0" w:space="0" w:color="auto"/>
            <w:left w:val="none" w:sz="0" w:space="0" w:color="auto"/>
            <w:bottom w:val="none" w:sz="0" w:space="0" w:color="auto"/>
            <w:right w:val="none" w:sz="0" w:space="0" w:color="auto"/>
          </w:divBdr>
        </w:div>
        <w:div w:id="151680307">
          <w:marLeft w:val="547"/>
          <w:marRight w:val="0"/>
          <w:marTop w:val="197"/>
          <w:marBottom w:val="0"/>
          <w:divBdr>
            <w:top w:val="none" w:sz="0" w:space="0" w:color="auto"/>
            <w:left w:val="none" w:sz="0" w:space="0" w:color="auto"/>
            <w:bottom w:val="none" w:sz="0" w:space="0" w:color="auto"/>
            <w:right w:val="none" w:sz="0" w:space="0" w:color="auto"/>
          </w:divBdr>
        </w:div>
        <w:div w:id="1737123717">
          <w:marLeft w:val="547"/>
          <w:marRight w:val="0"/>
          <w:marTop w:val="197"/>
          <w:marBottom w:val="0"/>
          <w:divBdr>
            <w:top w:val="none" w:sz="0" w:space="0" w:color="auto"/>
            <w:left w:val="none" w:sz="0" w:space="0" w:color="auto"/>
            <w:bottom w:val="none" w:sz="0" w:space="0" w:color="auto"/>
            <w:right w:val="none" w:sz="0" w:space="0" w:color="auto"/>
          </w:divBdr>
        </w:div>
        <w:div w:id="623538833">
          <w:marLeft w:val="547"/>
          <w:marRight w:val="0"/>
          <w:marTop w:val="197"/>
          <w:marBottom w:val="0"/>
          <w:divBdr>
            <w:top w:val="none" w:sz="0" w:space="0" w:color="auto"/>
            <w:left w:val="none" w:sz="0" w:space="0" w:color="auto"/>
            <w:bottom w:val="none" w:sz="0" w:space="0" w:color="auto"/>
            <w:right w:val="none" w:sz="0" w:space="0" w:color="auto"/>
          </w:divBdr>
        </w:div>
        <w:div w:id="904679753">
          <w:marLeft w:val="547"/>
          <w:marRight w:val="0"/>
          <w:marTop w:val="197"/>
          <w:marBottom w:val="0"/>
          <w:divBdr>
            <w:top w:val="none" w:sz="0" w:space="0" w:color="auto"/>
            <w:left w:val="none" w:sz="0" w:space="0" w:color="auto"/>
            <w:bottom w:val="none" w:sz="0" w:space="0" w:color="auto"/>
            <w:right w:val="none" w:sz="0" w:space="0" w:color="auto"/>
          </w:divBdr>
        </w:div>
        <w:div w:id="618222484">
          <w:marLeft w:val="547"/>
          <w:marRight w:val="0"/>
          <w:marTop w:val="197"/>
          <w:marBottom w:val="0"/>
          <w:divBdr>
            <w:top w:val="none" w:sz="0" w:space="0" w:color="auto"/>
            <w:left w:val="none" w:sz="0" w:space="0" w:color="auto"/>
            <w:bottom w:val="none" w:sz="0" w:space="0" w:color="auto"/>
            <w:right w:val="none" w:sz="0" w:space="0" w:color="auto"/>
          </w:divBdr>
        </w:div>
        <w:div w:id="1385058166">
          <w:marLeft w:val="547"/>
          <w:marRight w:val="0"/>
          <w:marTop w:val="197"/>
          <w:marBottom w:val="0"/>
          <w:divBdr>
            <w:top w:val="none" w:sz="0" w:space="0" w:color="auto"/>
            <w:left w:val="none" w:sz="0" w:space="0" w:color="auto"/>
            <w:bottom w:val="none" w:sz="0" w:space="0" w:color="auto"/>
            <w:right w:val="none" w:sz="0" w:space="0" w:color="auto"/>
          </w:divBdr>
        </w:div>
        <w:div w:id="1990552891">
          <w:marLeft w:val="547"/>
          <w:marRight w:val="0"/>
          <w:marTop w:val="197"/>
          <w:marBottom w:val="0"/>
          <w:divBdr>
            <w:top w:val="none" w:sz="0" w:space="0" w:color="auto"/>
            <w:left w:val="none" w:sz="0" w:space="0" w:color="auto"/>
            <w:bottom w:val="none" w:sz="0" w:space="0" w:color="auto"/>
            <w:right w:val="none" w:sz="0" w:space="0" w:color="auto"/>
          </w:divBdr>
        </w:div>
        <w:div w:id="1257709975">
          <w:marLeft w:val="547"/>
          <w:marRight w:val="0"/>
          <w:marTop w:val="197"/>
          <w:marBottom w:val="0"/>
          <w:divBdr>
            <w:top w:val="none" w:sz="0" w:space="0" w:color="auto"/>
            <w:left w:val="none" w:sz="0" w:space="0" w:color="auto"/>
            <w:bottom w:val="none" w:sz="0" w:space="0" w:color="auto"/>
            <w:right w:val="none" w:sz="0" w:space="0" w:color="auto"/>
          </w:divBdr>
        </w:div>
        <w:div w:id="2007584151">
          <w:marLeft w:val="547"/>
          <w:marRight w:val="0"/>
          <w:marTop w:val="197"/>
          <w:marBottom w:val="0"/>
          <w:divBdr>
            <w:top w:val="none" w:sz="0" w:space="0" w:color="auto"/>
            <w:left w:val="none" w:sz="0" w:space="0" w:color="auto"/>
            <w:bottom w:val="none" w:sz="0" w:space="0" w:color="auto"/>
            <w:right w:val="none" w:sz="0" w:space="0" w:color="auto"/>
          </w:divBdr>
        </w:div>
        <w:div w:id="695546303">
          <w:marLeft w:val="547"/>
          <w:marRight w:val="0"/>
          <w:marTop w:val="197"/>
          <w:marBottom w:val="0"/>
          <w:divBdr>
            <w:top w:val="none" w:sz="0" w:space="0" w:color="auto"/>
            <w:left w:val="none" w:sz="0" w:space="0" w:color="auto"/>
            <w:bottom w:val="none" w:sz="0" w:space="0" w:color="auto"/>
            <w:right w:val="none" w:sz="0" w:space="0" w:color="auto"/>
          </w:divBdr>
        </w:div>
        <w:div w:id="2072775130">
          <w:marLeft w:val="547"/>
          <w:marRight w:val="0"/>
          <w:marTop w:val="197"/>
          <w:marBottom w:val="0"/>
          <w:divBdr>
            <w:top w:val="none" w:sz="0" w:space="0" w:color="auto"/>
            <w:left w:val="none" w:sz="0" w:space="0" w:color="auto"/>
            <w:bottom w:val="none" w:sz="0" w:space="0" w:color="auto"/>
            <w:right w:val="none" w:sz="0" w:space="0" w:color="auto"/>
          </w:divBdr>
        </w:div>
        <w:div w:id="1502232187">
          <w:marLeft w:val="547"/>
          <w:marRight w:val="0"/>
          <w:marTop w:val="211"/>
          <w:marBottom w:val="0"/>
          <w:divBdr>
            <w:top w:val="none" w:sz="0" w:space="0" w:color="auto"/>
            <w:left w:val="none" w:sz="0" w:space="0" w:color="auto"/>
            <w:bottom w:val="none" w:sz="0" w:space="0" w:color="auto"/>
            <w:right w:val="none" w:sz="0" w:space="0" w:color="auto"/>
          </w:divBdr>
        </w:div>
        <w:div w:id="1743016348">
          <w:marLeft w:val="547"/>
          <w:marRight w:val="0"/>
          <w:marTop w:val="211"/>
          <w:marBottom w:val="0"/>
          <w:divBdr>
            <w:top w:val="none" w:sz="0" w:space="0" w:color="auto"/>
            <w:left w:val="none" w:sz="0" w:space="0" w:color="auto"/>
            <w:bottom w:val="none" w:sz="0" w:space="0" w:color="auto"/>
            <w:right w:val="none" w:sz="0" w:space="0" w:color="auto"/>
          </w:divBdr>
        </w:div>
        <w:div w:id="1486778343">
          <w:marLeft w:val="547"/>
          <w:marRight w:val="0"/>
          <w:marTop w:val="211"/>
          <w:marBottom w:val="0"/>
          <w:divBdr>
            <w:top w:val="none" w:sz="0" w:space="0" w:color="auto"/>
            <w:left w:val="none" w:sz="0" w:space="0" w:color="auto"/>
            <w:bottom w:val="none" w:sz="0" w:space="0" w:color="auto"/>
            <w:right w:val="none" w:sz="0" w:space="0" w:color="auto"/>
          </w:divBdr>
        </w:div>
        <w:div w:id="12269775">
          <w:marLeft w:val="547"/>
          <w:marRight w:val="0"/>
          <w:marTop w:val="211"/>
          <w:marBottom w:val="0"/>
          <w:divBdr>
            <w:top w:val="none" w:sz="0" w:space="0" w:color="auto"/>
            <w:left w:val="none" w:sz="0" w:space="0" w:color="auto"/>
            <w:bottom w:val="none" w:sz="0" w:space="0" w:color="auto"/>
            <w:right w:val="none" w:sz="0" w:space="0" w:color="auto"/>
          </w:divBdr>
        </w:div>
        <w:div w:id="2974423">
          <w:marLeft w:val="547"/>
          <w:marRight w:val="0"/>
          <w:marTop w:val="211"/>
          <w:marBottom w:val="0"/>
          <w:divBdr>
            <w:top w:val="none" w:sz="0" w:space="0" w:color="auto"/>
            <w:left w:val="none" w:sz="0" w:space="0" w:color="auto"/>
            <w:bottom w:val="none" w:sz="0" w:space="0" w:color="auto"/>
            <w:right w:val="none" w:sz="0" w:space="0" w:color="auto"/>
          </w:divBdr>
        </w:div>
        <w:div w:id="343091988">
          <w:marLeft w:val="547"/>
          <w:marRight w:val="0"/>
          <w:marTop w:val="211"/>
          <w:marBottom w:val="0"/>
          <w:divBdr>
            <w:top w:val="none" w:sz="0" w:space="0" w:color="auto"/>
            <w:left w:val="none" w:sz="0" w:space="0" w:color="auto"/>
            <w:bottom w:val="none" w:sz="0" w:space="0" w:color="auto"/>
            <w:right w:val="none" w:sz="0" w:space="0" w:color="auto"/>
          </w:divBdr>
        </w:div>
        <w:div w:id="2068261226">
          <w:marLeft w:val="547"/>
          <w:marRight w:val="0"/>
          <w:marTop w:val="211"/>
          <w:marBottom w:val="0"/>
          <w:divBdr>
            <w:top w:val="none" w:sz="0" w:space="0" w:color="auto"/>
            <w:left w:val="none" w:sz="0" w:space="0" w:color="auto"/>
            <w:bottom w:val="none" w:sz="0" w:space="0" w:color="auto"/>
            <w:right w:val="none" w:sz="0" w:space="0" w:color="auto"/>
          </w:divBdr>
        </w:div>
        <w:div w:id="1724255152">
          <w:marLeft w:val="547"/>
          <w:marRight w:val="0"/>
          <w:marTop w:val="211"/>
          <w:marBottom w:val="0"/>
          <w:divBdr>
            <w:top w:val="none" w:sz="0" w:space="0" w:color="auto"/>
            <w:left w:val="none" w:sz="0" w:space="0" w:color="auto"/>
            <w:bottom w:val="none" w:sz="0" w:space="0" w:color="auto"/>
            <w:right w:val="none" w:sz="0" w:space="0" w:color="auto"/>
          </w:divBdr>
        </w:div>
        <w:div w:id="1273243556">
          <w:marLeft w:val="547"/>
          <w:marRight w:val="0"/>
          <w:marTop w:val="240"/>
          <w:marBottom w:val="0"/>
          <w:divBdr>
            <w:top w:val="none" w:sz="0" w:space="0" w:color="auto"/>
            <w:left w:val="none" w:sz="0" w:space="0" w:color="auto"/>
            <w:bottom w:val="none" w:sz="0" w:space="0" w:color="auto"/>
            <w:right w:val="none" w:sz="0" w:space="0" w:color="auto"/>
          </w:divBdr>
        </w:div>
        <w:div w:id="1119227300">
          <w:marLeft w:val="547"/>
          <w:marRight w:val="0"/>
          <w:marTop w:val="240"/>
          <w:marBottom w:val="0"/>
          <w:divBdr>
            <w:top w:val="none" w:sz="0" w:space="0" w:color="auto"/>
            <w:left w:val="none" w:sz="0" w:space="0" w:color="auto"/>
            <w:bottom w:val="none" w:sz="0" w:space="0" w:color="auto"/>
            <w:right w:val="none" w:sz="0" w:space="0" w:color="auto"/>
          </w:divBdr>
        </w:div>
        <w:div w:id="1196163409">
          <w:marLeft w:val="547"/>
          <w:marRight w:val="0"/>
          <w:marTop w:val="240"/>
          <w:marBottom w:val="0"/>
          <w:divBdr>
            <w:top w:val="none" w:sz="0" w:space="0" w:color="auto"/>
            <w:left w:val="none" w:sz="0" w:space="0" w:color="auto"/>
            <w:bottom w:val="none" w:sz="0" w:space="0" w:color="auto"/>
            <w:right w:val="none" w:sz="0" w:space="0" w:color="auto"/>
          </w:divBdr>
        </w:div>
        <w:div w:id="573590090">
          <w:marLeft w:val="547"/>
          <w:marRight w:val="0"/>
          <w:marTop w:val="240"/>
          <w:marBottom w:val="0"/>
          <w:divBdr>
            <w:top w:val="none" w:sz="0" w:space="0" w:color="auto"/>
            <w:left w:val="none" w:sz="0" w:space="0" w:color="auto"/>
            <w:bottom w:val="none" w:sz="0" w:space="0" w:color="auto"/>
            <w:right w:val="none" w:sz="0" w:space="0" w:color="auto"/>
          </w:divBdr>
        </w:div>
        <w:div w:id="2012641544">
          <w:marLeft w:val="547"/>
          <w:marRight w:val="0"/>
          <w:marTop w:val="240"/>
          <w:marBottom w:val="0"/>
          <w:divBdr>
            <w:top w:val="none" w:sz="0" w:space="0" w:color="auto"/>
            <w:left w:val="none" w:sz="0" w:space="0" w:color="auto"/>
            <w:bottom w:val="none" w:sz="0" w:space="0" w:color="auto"/>
            <w:right w:val="none" w:sz="0" w:space="0" w:color="auto"/>
          </w:divBdr>
        </w:div>
        <w:div w:id="1235554353">
          <w:marLeft w:val="547"/>
          <w:marRight w:val="0"/>
          <w:marTop w:val="211"/>
          <w:marBottom w:val="0"/>
          <w:divBdr>
            <w:top w:val="none" w:sz="0" w:space="0" w:color="auto"/>
            <w:left w:val="none" w:sz="0" w:space="0" w:color="auto"/>
            <w:bottom w:val="none" w:sz="0" w:space="0" w:color="auto"/>
            <w:right w:val="none" w:sz="0" w:space="0" w:color="auto"/>
          </w:divBdr>
        </w:div>
        <w:div w:id="637075591">
          <w:marLeft w:val="547"/>
          <w:marRight w:val="0"/>
          <w:marTop w:val="211"/>
          <w:marBottom w:val="0"/>
          <w:divBdr>
            <w:top w:val="none" w:sz="0" w:space="0" w:color="auto"/>
            <w:left w:val="none" w:sz="0" w:space="0" w:color="auto"/>
            <w:bottom w:val="none" w:sz="0" w:space="0" w:color="auto"/>
            <w:right w:val="none" w:sz="0" w:space="0" w:color="auto"/>
          </w:divBdr>
        </w:div>
        <w:div w:id="214893315">
          <w:marLeft w:val="547"/>
          <w:marRight w:val="0"/>
          <w:marTop w:val="211"/>
          <w:marBottom w:val="0"/>
          <w:divBdr>
            <w:top w:val="none" w:sz="0" w:space="0" w:color="auto"/>
            <w:left w:val="none" w:sz="0" w:space="0" w:color="auto"/>
            <w:bottom w:val="none" w:sz="0" w:space="0" w:color="auto"/>
            <w:right w:val="none" w:sz="0" w:space="0" w:color="auto"/>
          </w:divBdr>
        </w:div>
        <w:div w:id="1045133262">
          <w:marLeft w:val="547"/>
          <w:marRight w:val="0"/>
          <w:marTop w:val="211"/>
          <w:marBottom w:val="0"/>
          <w:divBdr>
            <w:top w:val="none" w:sz="0" w:space="0" w:color="auto"/>
            <w:left w:val="none" w:sz="0" w:space="0" w:color="auto"/>
            <w:bottom w:val="none" w:sz="0" w:space="0" w:color="auto"/>
            <w:right w:val="none" w:sz="0" w:space="0" w:color="auto"/>
          </w:divBdr>
        </w:div>
        <w:div w:id="18893968">
          <w:marLeft w:val="547"/>
          <w:marRight w:val="0"/>
          <w:marTop w:val="211"/>
          <w:marBottom w:val="0"/>
          <w:divBdr>
            <w:top w:val="none" w:sz="0" w:space="0" w:color="auto"/>
            <w:left w:val="none" w:sz="0" w:space="0" w:color="auto"/>
            <w:bottom w:val="none" w:sz="0" w:space="0" w:color="auto"/>
            <w:right w:val="none" w:sz="0" w:space="0" w:color="auto"/>
          </w:divBdr>
        </w:div>
        <w:div w:id="819348848">
          <w:marLeft w:val="547"/>
          <w:marRight w:val="0"/>
          <w:marTop w:val="211"/>
          <w:marBottom w:val="0"/>
          <w:divBdr>
            <w:top w:val="none" w:sz="0" w:space="0" w:color="auto"/>
            <w:left w:val="none" w:sz="0" w:space="0" w:color="auto"/>
            <w:bottom w:val="none" w:sz="0" w:space="0" w:color="auto"/>
            <w:right w:val="none" w:sz="0" w:space="0" w:color="auto"/>
          </w:divBdr>
        </w:div>
        <w:div w:id="300579691">
          <w:marLeft w:val="547"/>
          <w:marRight w:val="0"/>
          <w:marTop w:val="178"/>
          <w:marBottom w:val="0"/>
          <w:divBdr>
            <w:top w:val="none" w:sz="0" w:space="0" w:color="auto"/>
            <w:left w:val="none" w:sz="0" w:space="0" w:color="auto"/>
            <w:bottom w:val="none" w:sz="0" w:space="0" w:color="auto"/>
            <w:right w:val="none" w:sz="0" w:space="0" w:color="auto"/>
          </w:divBdr>
        </w:div>
        <w:div w:id="45951711">
          <w:marLeft w:val="547"/>
          <w:marRight w:val="0"/>
          <w:marTop w:val="178"/>
          <w:marBottom w:val="0"/>
          <w:divBdr>
            <w:top w:val="none" w:sz="0" w:space="0" w:color="auto"/>
            <w:left w:val="none" w:sz="0" w:space="0" w:color="auto"/>
            <w:bottom w:val="none" w:sz="0" w:space="0" w:color="auto"/>
            <w:right w:val="none" w:sz="0" w:space="0" w:color="auto"/>
          </w:divBdr>
        </w:div>
        <w:div w:id="198713796">
          <w:marLeft w:val="547"/>
          <w:marRight w:val="0"/>
          <w:marTop w:val="178"/>
          <w:marBottom w:val="0"/>
          <w:divBdr>
            <w:top w:val="none" w:sz="0" w:space="0" w:color="auto"/>
            <w:left w:val="none" w:sz="0" w:space="0" w:color="auto"/>
            <w:bottom w:val="none" w:sz="0" w:space="0" w:color="auto"/>
            <w:right w:val="none" w:sz="0" w:space="0" w:color="auto"/>
          </w:divBdr>
        </w:div>
        <w:div w:id="88232486">
          <w:marLeft w:val="547"/>
          <w:marRight w:val="0"/>
          <w:marTop w:val="178"/>
          <w:marBottom w:val="0"/>
          <w:divBdr>
            <w:top w:val="none" w:sz="0" w:space="0" w:color="auto"/>
            <w:left w:val="none" w:sz="0" w:space="0" w:color="auto"/>
            <w:bottom w:val="none" w:sz="0" w:space="0" w:color="auto"/>
            <w:right w:val="none" w:sz="0" w:space="0" w:color="auto"/>
          </w:divBdr>
        </w:div>
        <w:div w:id="174467188">
          <w:marLeft w:val="547"/>
          <w:marRight w:val="0"/>
          <w:marTop w:val="178"/>
          <w:marBottom w:val="0"/>
          <w:divBdr>
            <w:top w:val="none" w:sz="0" w:space="0" w:color="auto"/>
            <w:left w:val="none" w:sz="0" w:space="0" w:color="auto"/>
            <w:bottom w:val="none" w:sz="0" w:space="0" w:color="auto"/>
            <w:right w:val="none" w:sz="0" w:space="0" w:color="auto"/>
          </w:divBdr>
        </w:div>
        <w:div w:id="2087071451">
          <w:marLeft w:val="547"/>
          <w:marRight w:val="0"/>
          <w:marTop w:val="178"/>
          <w:marBottom w:val="0"/>
          <w:divBdr>
            <w:top w:val="none" w:sz="0" w:space="0" w:color="auto"/>
            <w:left w:val="none" w:sz="0" w:space="0" w:color="auto"/>
            <w:bottom w:val="none" w:sz="0" w:space="0" w:color="auto"/>
            <w:right w:val="none" w:sz="0" w:space="0" w:color="auto"/>
          </w:divBdr>
        </w:div>
        <w:div w:id="1909464003">
          <w:marLeft w:val="547"/>
          <w:marRight w:val="0"/>
          <w:marTop w:val="178"/>
          <w:marBottom w:val="0"/>
          <w:divBdr>
            <w:top w:val="none" w:sz="0" w:space="0" w:color="auto"/>
            <w:left w:val="none" w:sz="0" w:space="0" w:color="auto"/>
            <w:bottom w:val="none" w:sz="0" w:space="0" w:color="auto"/>
            <w:right w:val="none" w:sz="0" w:space="0" w:color="auto"/>
          </w:divBdr>
        </w:div>
        <w:div w:id="1988392675">
          <w:marLeft w:val="547"/>
          <w:marRight w:val="0"/>
          <w:marTop w:val="178"/>
          <w:marBottom w:val="0"/>
          <w:divBdr>
            <w:top w:val="none" w:sz="0" w:space="0" w:color="auto"/>
            <w:left w:val="none" w:sz="0" w:space="0" w:color="auto"/>
            <w:bottom w:val="none" w:sz="0" w:space="0" w:color="auto"/>
            <w:right w:val="none" w:sz="0" w:space="0" w:color="auto"/>
          </w:divBdr>
        </w:div>
        <w:div w:id="199586776">
          <w:marLeft w:val="547"/>
          <w:marRight w:val="0"/>
          <w:marTop w:val="178"/>
          <w:marBottom w:val="0"/>
          <w:divBdr>
            <w:top w:val="none" w:sz="0" w:space="0" w:color="auto"/>
            <w:left w:val="none" w:sz="0" w:space="0" w:color="auto"/>
            <w:bottom w:val="none" w:sz="0" w:space="0" w:color="auto"/>
            <w:right w:val="none" w:sz="0" w:space="0" w:color="auto"/>
          </w:divBdr>
        </w:div>
        <w:div w:id="1161508753">
          <w:marLeft w:val="547"/>
          <w:marRight w:val="0"/>
          <w:marTop w:val="178"/>
          <w:marBottom w:val="0"/>
          <w:divBdr>
            <w:top w:val="none" w:sz="0" w:space="0" w:color="auto"/>
            <w:left w:val="none" w:sz="0" w:space="0" w:color="auto"/>
            <w:bottom w:val="none" w:sz="0" w:space="0" w:color="auto"/>
            <w:right w:val="none" w:sz="0" w:space="0" w:color="auto"/>
          </w:divBdr>
        </w:div>
        <w:div w:id="1010642684">
          <w:marLeft w:val="547"/>
          <w:marRight w:val="0"/>
          <w:marTop w:val="178"/>
          <w:marBottom w:val="0"/>
          <w:divBdr>
            <w:top w:val="none" w:sz="0" w:space="0" w:color="auto"/>
            <w:left w:val="none" w:sz="0" w:space="0" w:color="auto"/>
            <w:bottom w:val="none" w:sz="0" w:space="0" w:color="auto"/>
            <w:right w:val="none" w:sz="0" w:space="0" w:color="auto"/>
          </w:divBdr>
        </w:div>
        <w:div w:id="1918593110">
          <w:marLeft w:val="547"/>
          <w:marRight w:val="0"/>
          <w:marTop w:val="178"/>
          <w:marBottom w:val="0"/>
          <w:divBdr>
            <w:top w:val="none" w:sz="0" w:space="0" w:color="auto"/>
            <w:left w:val="none" w:sz="0" w:space="0" w:color="auto"/>
            <w:bottom w:val="none" w:sz="0" w:space="0" w:color="auto"/>
            <w:right w:val="none" w:sz="0" w:space="0" w:color="auto"/>
          </w:divBdr>
        </w:div>
        <w:div w:id="1745295608">
          <w:marLeft w:val="547"/>
          <w:marRight w:val="0"/>
          <w:marTop w:val="178"/>
          <w:marBottom w:val="0"/>
          <w:divBdr>
            <w:top w:val="none" w:sz="0" w:space="0" w:color="auto"/>
            <w:left w:val="none" w:sz="0" w:space="0" w:color="auto"/>
            <w:bottom w:val="none" w:sz="0" w:space="0" w:color="auto"/>
            <w:right w:val="none" w:sz="0" w:space="0" w:color="auto"/>
          </w:divBdr>
        </w:div>
        <w:div w:id="2093503852">
          <w:marLeft w:val="547"/>
          <w:marRight w:val="0"/>
          <w:marTop w:val="178"/>
          <w:marBottom w:val="0"/>
          <w:divBdr>
            <w:top w:val="none" w:sz="0" w:space="0" w:color="auto"/>
            <w:left w:val="none" w:sz="0" w:space="0" w:color="auto"/>
            <w:bottom w:val="none" w:sz="0" w:space="0" w:color="auto"/>
            <w:right w:val="none" w:sz="0" w:space="0" w:color="auto"/>
          </w:divBdr>
        </w:div>
        <w:div w:id="2067608934">
          <w:marLeft w:val="547"/>
          <w:marRight w:val="0"/>
          <w:marTop w:val="178"/>
          <w:marBottom w:val="0"/>
          <w:divBdr>
            <w:top w:val="none" w:sz="0" w:space="0" w:color="auto"/>
            <w:left w:val="none" w:sz="0" w:space="0" w:color="auto"/>
            <w:bottom w:val="none" w:sz="0" w:space="0" w:color="auto"/>
            <w:right w:val="none" w:sz="0" w:space="0" w:color="auto"/>
          </w:divBdr>
        </w:div>
        <w:div w:id="988092330">
          <w:marLeft w:val="547"/>
          <w:marRight w:val="0"/>
          <w:marTop w:val="178"/>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tuconnaissasledondedieu.centerblog.net/248-Que-penser-de-incineration-des-personnes--a-la-lumiere-de-la-Bible-" TargetMode="External"/><Relationship Id="rId5" Type="http://schemas.openxmlformats.org/officeDocument/2006/relationships/hyperlink" Target="http://situconnaissasledondedieu.centerblog.net/248-Que-penser-de-incineration-des-personnes--a-la-lumiere-de-la-Bibl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1567</Words>
  <Characters>8937</Characters>
  <Application>Microsoft Office Word</Application>
  <DocSecurity>0</DocSecurity>
  <Lines>74</Lines>
  <Paragraphs>20</Paragraphs>
  <ScaleCrop>false</ScaleCrop>
  <Company/>
  <LinksUpToDate>false</LinksUpToDate>
  <CharactersWithSpaces>10484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Simeon</dc:creator>
  <cp:keywords/>
  <dc:description/>
  <cp:lastModifiedBy>Marc Simeon</cp:lastModifiedBy>
  <cp:revision>1</cp:revision>
  <dcterms:created xsi:type="dcterms:W3CDTF">2025-11-22T17:35:00Z</dcterms:created>
  <dcterms:modified xsi:type="dcterms:W3CDTF">2025-11-22T17:37:00Z</dcterms:modified>
</cp:coreProperties>
</file>